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7613"/>
        <w:gridCol w:w="1500"/>
      </w:tblGrid>
      <w:tr w:rsidR="00F350DD" w:rsidRPr="003F0B8D" w:rsidTr="000D0DDD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F350DD" w:rsidRPr="003F0B8D" w:rsidRDefault="00F350DD" w:rsidP="00F35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B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6270" cy="636270"/>
                  <wp:effectExtent l="19050" t="0" r="0" b="0"/>
                  <wp:docPr id="1" name="Imagem 2" descr="Imagem/Logo Esque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agem/Logo Esque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350DD" w:rsidRPr="003F0B8D" w:rsidRDefault="00F350DD" w:rsidP="00F35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B8D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SERVIÇO PÚBLICO FEDERAL</w:t>
            </w:r>
          </w:p>
          <w:p w:rsidR="00F350DD" w:rsidRPr="003F0B8D" w:rsidRDefault="00F350DD" w:rsidP="00F350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3F0B8D">
              <w:rPr>
                <w:rStyle w:val="Forte"/>
                <w:rFonts w:ascii="Times New Roman" w:hAnsi="Times New Roman" w:cs="Times New Roman"/>
                <w:spacing w:val="20"/>
                <w:sz w:val="20"/>
                <w:szCs w:val="20"/>
              </w:rPr>
              <w:t>MINISTÉRIO DA EDUCAÇÃO</w:t>
            </w:r>
          </w:p>
          <w:p w:rsidR="00F350DD" w:rsidRPr="003F0B8D" w:rsidRDefault="00F350DD" w:rsidP="00F35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B8D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UNIVERSIDADE FEDERAL DO RIO GRANDE - FURG</w:t>
            </w:r>
          </w:p>
          <w:p w:rsidR="00F350DD" w:rsidRPr="003F0B8D" w:rsidRDefault="00F350DD" w:rsidP="00F350DD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 w:rsidRPr="003F0B8D">
              <w:rPr>
                <w:rStyle w:val="Forte"/>
                <w:rFonts w:ascii="Times New Roman" w:hAnsi="Times New Roman" w:cs="Times New Roman"/>
              </w:rPr>
              <w:t> </w:t>
            </w:r>
            <w:r w:rsidRPr="003F0B8D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PRÓ-REITORIA DE PLANEJAMENTO E ADMINISTRAÇÃO</w:t>
            </w:r>
          </w:p>
          <w:p w:rsidR="00F350DD" w:rsidRPr="003F0B8D" w:rsidRDefault="00F350DD" w:rsidP="00F350DD">
            <w:pPr>
              <w:spacing w:after="0" w:line="240" w:lineRule="auto"/>
              <w:jc w:val="center"/>
              <w:rPr>
                <w:rStyle w:val="Forte"/>
                <w:rFonts w:ascii="Times New Roman" w:hAnsi="Times New Roman" w:cs="Times New Roman"/>
                <w:sz w:val="20"/>
                <w:szCs w:val="20"/>
              </w:rPr>
            </w:pPr>
            <w:r w:rsidRPr="003F0B8D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COMITÊ ASSESSOR DE PLANEJAMENTO</w:t>
            </w:r>
          </w:p>
          <w:p w:rsidR="00F350DD" w:rsidRPr="003F0B8D" w:rsidRDefault="00F350DD" w:rsidP="00F35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350DD" w:rsidRPr="003F0B8D" w:rsidRDefault="00F350DD" w:rsidP="00F350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0B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6270" cy="636270"/>
                  <wp:effectExtent l="19050" t="0" r="0" b="0"/>
                  <wp:docPr id="2" name="Imagem 1" descr="Imagem/Logo Dire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/Logo Dire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0DD" w:rsidRDefault="00F350DD" w:rsidP="00F350DD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3F0B8D">
        <w:rPr>
          <w:rFonts w:ascii="Times New Roman" w:hAnsi="Times New Roman" w:cs="Times New Roman"/>
          <w:sz w:val="15"/>
          <w:szCs w:val="15"/>
        </w:rPr>
        <w:t xml:space="preserve">Av. Itália, km 9 – Rio Grande, RS – CEP 96201-900 – Brasil – </w:t>
      </w:r>
      <w:proofErr w:type="spellStart"/>
      <w:r w:rsidRPr="003F0B8D">
        <w:rPr>
          <w:rFonts w:ascii="Times New Roman" w:hAnsi="Times New Roman" w:cs="Times New Roman"/>
          <w:sz w:val="15"/>
          <w:szCs w:val="15"/>
        </w:rPr>
        <w:t>Tel</w:t>
      </w:r>
      <w:proofErr w:type="spellEnd"/>
      <w:r w:rsidRPr="003F0B8D">
        <w:rPr>
          <w:rFonts w:ascii="Times New Roman" w:hAnsi="Times New Roman" w:cs="Times New Roman"/>
          <w:sz w:val="15"/>
          <w:szCs w:val="15"/>
        </w:rPr>
        <w:t xml:space="preserve">/Fax: (53) 3233-6863  –  e-mail: </w:t>
      </w:r>
      <w:hyperlink r:id="rId10" w:history="1">
        <w:r w:rsidRPr="003F0B8D">
          <w:rPr>
            <w:rStyle w:val="Hyperlink"/>
            <w:rFonts w:ascii="Times New Roman" w:hAnsi="Times New Roman" w:cs="Times New Roman"/>
            <w:sz w:val="15"/>
            <w:szCs w:val="15"/>
          </w:rPr>
          <w:t>pdi@furg.br</w:t>
        </w:r>
      </w:hyperlink>
    </w:p>
    <w:p w:rsidR="00F350DD" w:rsidRDefault="00F350DD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0DD" w:rsidRDefault="00F350DD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0DD" w:rsidRDefault="00F350DD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0DD" w:rsidRPr="00B57C88" w:rsidRDefault="00B57C88" w:rsidP="00B57C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7C88">
        <w:rPr>
          <w:rFonts w:ascii="Times New Roman" w:hAnsi="Times New Roman"/>
          <w:b/>
          <w:sz w:val="24"/>
          <w:szCs w:val="24"/>
        </w:rPr>
        <w:t>CONSTRUÇÃO PDI 2019-2022</w:t>
      </w:r>
    </w:p>
    <w:p w:rsidR="00B57C88" w:rsidRDefault="00B57C88" w:rsidP="00B57C8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B57C88">
        <w:rPr>
          <w:rFonts w:ascii="Times New Roman" w:hAnsi="Times New Roman"/>
          <w:b/>
          <w:sz w:val="24"/>
          <w:szCs w:val="24"/>
        </w:rPr>
        <w:t>DOCUMENTO PARA REGISTRO DAS CONTRIBUIÇÕES DAS UNIDADES</w:t>
      </w:r>
    </w:p>
    <w:p w:rsidR="00B57C88" w:rsidRDefault="00B57C88" w:rsidP="00B57C88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57C88" w:rsidRPr="00B57C88" w:rsidRDefault="00B57C88" w:rsidP="00B57C8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7C88">
        <w:rPr>
          <w:rFonts w:ascii="Times New Roman" w:hAnsi="Times New Roman"/>
          <w:b/>
          <w:sz w:val="24"/>
          <w:szCs w:val="24"/>
        </w:rPr>
        <w:t>UNIDADE</w:t>
      </w:r>
      <w:r w:rsidR="00352554">
        <w:rPr>
          <w:rFonts w:ascii="Times New Roman" w:hAnsi="Times New Roman"/>
          <w:b/>
          <w:sz w:val="24"/>
          <w:szCs w:val="24"/>
        </w:rPr>
        <w:t>: Campus Santo Antônio da Patrulha</w:t>
      </w:r>
    </w:p>
    <w:p w:rsidR="00F350DD" w:rsidRDefault="00F350DD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0DD" w:rsidRDefault="00F350DD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6FC8" w:rsidRPr="001C3544" w:rsidRDefault="00E96FC8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3544">
        <w:rPr>
          <w:rFonts w:ascii="Times New Roman" w:hAnsi="Times New Roman"/>
          <w:sz w:val="24"/>
          <w:szCs w:val="24"/>
        </w:rPr>
        <w:t xml:space="preserve">Neste ano, a FURG dá início ao processo </w:t>
      </w:r>
      <w:r w:rsidRPr="00E23EAE">
        <w:rPr>
          <w:rFonts w:ascii="Times New Roman" w:hAnsi="Times New Roman"/>
          <w:sz w:val="24"/>
          <w:szCs w:val="24"/>
        </w:rPr>
        <w:t xml:space="preserve">de </w:t>
      </w:r>
      <w:r w:rsidR="00B0048B" w:rsidRPr="00E23EAE">
        <w:rPr>
          <w:rFonts w:ascii="Times New Roman" w:hAnsi="Times New Roman"/>
          <w:sz w:val="24"/>
          <w:szCs w:val="24"/>
        </w:rPr>
        <w:t>elaboração</w:t>
      </w:r>
      <w:r w:rsidRPr="001C3544">
        <w:rPr>
          <w:rFonts w:ascii="Times New Roman" w:hAnsi="Times New Roman"/>
          <w:sz w:val="24"/>
          <w:szCs w:val="24"/>
        </w:rPr>
        <w:t xml:space="preserve"> de seu Plano de Desenvolvimento Institucional (PDI) para os próximos </w:t>
      </w:r>
      <w:proofErr w:type="gramStart"/>
      <w:r w:rsidRPr="001C3544">
        <w:rPr>
          <w:rFonts w:ascii="Times New Roman" w:hAnsi="Times New Roman"/>
          <w:sz w:val="24"/>
          <w:szCs w:val="24"/>
        </w:rPr>
        <w:t>4</w:t>
      </w:r>
      <w:proofErr w:type="gramEnd"/>
      <w:r w:rsidRPr="001C3544">
        <w:rPr>
          <w:rFonts w:ascii="Times New Roman" w:hAnsi="Times New Roman"/>
          <w:sz w:val="24"/>
          <w:szCs w:val="24"/>
        </w:rPr>
        <w:t xml:space="preserve"> anos - 2019-2022, último PDI do atual Projeto Pedagógico Institucional (PPI), vigente desde 2011.</w:t>
      </w:r>
      <w:r>
        <w:rPr>
          <w:rFonts w:ascii="Times New Roman" w:hAnsi="Times New Roman"/>
          <w:sz w:val="24"/>
          <w:szCs w:val="24"/>
        </w:rPr>
        <w:t xml:space="preserve"> O PDI é um documento que traz os objetivos definidos pela comunidade universitária como prioritários para o período de quatro anos, bem como um conjunto de estratégias definidas para atingi-los. O Plano é debatido e revisado a cada quatro anos, respeitando a filosofia, a missão e a visão da Universidade.</w:t>
      </w:r>
    </w:p>
    <w:p w:rsidR="00E96FC8" w:rsidRPr="001C3544" w:rsidRDefault="00E96FC8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3544">
        <w:rPr>
          <w:rFonts w:ascii="Times New Roman" w:hAnsi="Times New Roman"/>
          <w:sz w:val="24"/>
          <w:szCs w:val="24"/>
        </w:rPr>
        <w:t xml:space="preserve">O material que sua Unidade está recebendo deverá nortear, juntamente com os resultados do processo de </w:t>
      </w:r>
      <w:proofErr w:type="spellStart"/>
      <w:r w:rsidRPr="001C3544">
        <w:rPr>
          <w:rFonts w:ascii="Times New Roman" w:hAnsi="Times New Roman"/>
          <w:sz w:val="24"/>
          <w:szCs w:val="24"/>
        </w:rPr>
        <w:t>Autoavaliação</w:t>
      </w:r>
      <w:proofErr w:type="spellEnd"/>
      <w:r w:rsidRPr="001C3544">
        <w:rPr>
          <w:rFonts w:ascii="Times New Roman" w:hAnsi="Times New Roman"/>
          <w:sz w:val="24"/>
          <w:szCs w:val="24"/>
        </w:rPr>
        <w:t xml:space="preserve"> Institucional, os debates que serão realizados no Seminário destinado à revisão do PDI, organizado e conduzido pela Comissão Interna de Avaliação e Planejamento (CIAP)</w:t>
      </w:r>
      <w:r>
        <w:rPr>
          <w:rFonts w:ascii="Times New Roman" w:hAnsi="Times New Roman"/>
          <w:sz w:val="24"/>
          <w:szCs w:val="24"/>
        </w:rPr>
        <w:t xml:space="preserve"> de sua Unidade</w:t>
      </w:r>
      <w:r w:rsidRPr="001C3544">
        <w:rPr>
          <w:rFonts w:ascii="Times New Roman" w:hAnsi="Times New Roman"/>
          <w:sz w:val="24"/>
          <w:szCs w:val="24"/>
        </w:rPr>
        <w:t>.</w:t>
      </w:r>
    </w:p>
    <w:p w:rsidR="00E96FC8" w:rsidRDefault="00E96FC8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3544">
        <w:rPr>
          <w:rFonts w:ascii="Times New Roman" w:hAnsi="Times New Roman"/>
          <w:sz w:val="24"/>
          <w:szCs w:val="24"/>
        </w:rPr>
        <w:t>O documento está divido p</w:t>
      </w:r>
      <w:r>
        <w:rPr>
          <w:rFonts w:ascii="Times New Roman" w:hAnsi="Times New Roman"/>
          <w:sz w:val="24"/>
          <w:szCs w:val="24"/>
        </w:rPr>
        <w:t xml:space="preserve">elos </w:t>
      </w:r>
      <w:r w:rsidRPr="001C3544">
        <w:rPr>
          <w:rFonts w:ascii="Times New Roman" w:hAnsi="Times New Roman"/>
          <w:sz w:val="24"/>
          <w:szCs w:val="24"/>
        </w:rPr>
        <w:t>eixos</w:t>
      </w:r>
      <w:r>
        <w:rPr>
          <w:rFonts w:ascii="Times New Roman" w:hAnsi="Times New Roman"/>
          <w:sz w:val="24"/>
          <w:szCs w:val="24"/>
        </w:rPr>
        <w:t xml:space="preserve"> norteadores definidos no PDI 2015-2018</w:t>
      </w:r>
      <w:r w:rsidRPr="001C3544">
        <w:rPr>
          <w:rFonts w:ascii="Times New Roman" w:hAnsi="Times New Roman"/>
          <w:sz w:val="24"/>
          <w:szCs w:val="24"/>
        </w:rPr>
        <w:t xml:space="preserve">. Para cada eixo há um quadro contendo os objetivos e as estratégias do </w:t>
      </w:r>
      <w:r>
        <w:rPr>
          <w:rFonts w:ascii="Times New Roman" w:hAnsi="Times New Roman"/>
          <w:sz w:val="24"/>
          <w:szCs w:val="24"/>
        </w:rPr>
        <w:t>PDI</w:t>
      </w:r>
      <w:r w:rsidRPr="001C3544">
        <w:rPr>
          <w:rFonts w:ascii="Times New Roman" w:hAnsi="Times New Roman"/>
          <w:sz w:val="24"/>
          <w:szCs w:val="24"/>
        </w:rPr>
        <w:t xml:space="preserve"> e um bloco de perguntas que devem ser respondidas para cada um dos eixos, tendo em mente que as contribuições são para o Planejamento Institucional. Agregados às estratégias</w:t>
      </w:r>
      <w:r>
        <w:rPr>
          <w:rFonts w:ascii="Times New Roman" w:hAnsi="Times New Roman"/>
          <w:sz w:val="24"/>
          <w:szCs w:val="24"/>
        </w:rPr>
        <w:t>, em cada um dos quadros</w:t>
      </w:r>
      <w:r w:rsidRPr="001C3544">
        <w:rPr>
          <w:rFonts w:ascii="Times New Roman" w:hAnsi="Times New Roman"/>
          <w:sz w:val="24"/>
          <w:szCs w:val="24"/>
        </w:rPr>
        <w:t xml:space="preserve">, estão os resultados das discussões realizadas nos Grupos de Trabalho do II Congresso de </w:t>
      </w:r>
      <w:proofErr w:type="spellStart"/>
      <w:r w:rsidRPr="001C3544">
        <w:rPr>
          <w:rFonts w:ascii="Times New Roman" w:hAnsi="Times New Roman"/>
          <w:sz w:val="24"/>
          <w:szCs w:val="24"/>
        </w:rPr>
        <w:t>Autoavaliação</w:t>
      </w:r>
      <w:proofErr w:type="spellEnd"/>
      <w:r w:rsidRPr="001C3544">
        <w:rPr>
          <w:rFonts w:ascii="Times New Roman" w:hAnsi="Times New Roman"/>
          <w:sz w:val="24"/>
          <w:szCs w:val="24"/>
        </w:rPr>
        <w:t xml:space="preserve"> Institucional, que resultaram em sugestões de alteração para diversas estratégias do atual PDI. </w:t>
      </w:r>
      <w:r>
        <w:rPr>
          <w:rFonts w:ascii="Times New Roman" w:hAnsi="Times New Roman"/>
          <w:sz w:val="24"/>
          <w:szCs w:val="24"/>
        </w:rPr>
        <w:t xml:space="preserve">Essas sugestões estão </w:t>
      </w:r>
      <w:r w:rsidR="000F3C9E">
        <w:rPr>
          <w:rFonts w:ascii="Times New Roman" w:hAnsi="Times New Roman"/>
          <w:sz w:val="24"/>
          <w:szCs w:val="24"/>
        </w:rPr>
        <w:t>identificadas pela escrita</w:t>
      </w:r>
      <w:r>
        <w:rPr>
          <w:rFonts w:ascii="Times New Roman" w:hAnsi="Times New Roman"/>
          <w:sz w:val="24"/>
          <w:szCs w:val="24"/>
        </w:rPr>
        <w:t xml:space="preserve"> na cor vermelha</w:t>
      </w:r>
      <w:r w:rsidR="000F3C9E">
        <w:rPr>
          <w:rFonts w:ascii="Times New Roman" w:hAnsi="Times New Roman"/>
          <w:sz w:val="24"/>
          <w:szCs w:val="24"/>
        </w:rPr>
        <w:t xml:space="preserve"> e pelo marcador (</w:t>
      </w:r>
      <w:r w:rsidR="000F3C9E">
        <w:rPr>
          <w:rFonts w:ascii="Times New Roman" w:hAnsi="Times New Roman"/>
          <w:sz w:val="24"/>
          <w:szCs w:val="24"/>
        </w:rPr>
        <w:sym w:font="Wingdings" w:char="F0D8"/>
      </w:r>
      <w:r w:rsidR="000F3C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F3C9E" w:rsidRDefault="000F3C9E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última parte do documento é dedicada aos Programas Institucionais Transversais. Nela, são apresentados os 29 Programas, com os respectivos nomes, finalidade e responsáveis. Após a lista de </w:t>
      </w:r>
      <w:proofErr w:type="gramStart"/>
      <w:r>
        <w:rPr>
          <w:rFonts w:ascii="Times New Roman" w:hAnsi="Times New Roman"/>
          <w:sz w:val="24"/>
          <w:szCs w:val="24"/>
        </w:rPr>
        <w:t>programas</w:t>
      </w:r>
      <w:proofErr w:type="gramEnd"/>
      <w:r>
        <w:rPr>
          <w:rFonts w:ascii="Times New Roman" w:hAnsi="Times New Roman"/>
          <w:sz w:val="24"/>
          <w:szCs w:val="24"/>
        </w:rPr>
        <w:t>, há um conjunto de questões sobre os mesmos.</w:t>
      </w:r>
    </w:p>
    <w:p w:rsidR="00E96FC8" w:rsidRDefault="00E96FC8" w:rsidP="00E96F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Pedimos que sua Unidade faça a análise e debate dos objetivos e estratégias e responda às questões apresentadas em cada eixo norteador, levando em consideração a realidade de sua Unidade e os resultados da </w:t>
      </w:r>
      <w:proofErr w:type="spellStart"/>
      <w:r>
        <w:rPr>
          <w:rFonts w:ascii="Times New Roman" w:hAnsi="Times New Roman"/>
          <w:sz w:val="24"/>
          <w:szCs w:val="24"/>
        </w:rPr>
        <w:t>Autoavaliação</w:t>
      </w:r>
      <w:proofErr w:type="spellEnd"/>
      <w:r>
        <w:rPr>
          <w:rFonts w:ascii="Times New Roman" w:hAnsi="Times New Roman"/>
          <w:sz w:val="24"/>
          <w:szCs w:val="24"/>
        </w:rPr>
        <w:t xml:space="preserve"> Institucional. A Unidade se manifestará sobre aqueles eixos em que sentir que tem contribuições a dar, tendo em mente que suas contribuições são para o Plano da Instituição. A parti</w:t>
      </w:r>
      <w:r w:rsidR="00127717">
        <w:rPr>
          <w:rFonts w:ascii="Times New Roman" w:hAnsi="Times New Roman"/>
          <w:sz w:val="24"/>
          <w:szCs w:val="24"/>
        </w:rPr>
        <w:t>r dos resultados apresentados pelas</w:t>
      </w:r>
      <w:r>
        <w:rPr>
          <w:rFonts w:ascii="Times New Roman" w:hAnsi="Times New Roman"/>
          <w:sz w:val="24"/>
          <w:szCs w:val="24"/>
        </w:rPr>
        <w:t xml:space="preserve"> Unidades Acadêmicas e Administrativas é que o PDI 2019-2022 será construído.</w:t>
      </w:r>
    </w:p>
    <w:p w:rsidR="00A00983" w:rsidRDefault="00A00983">
      <w:pPr>
        <w:rPr>
          <w:rFonts w:ascii="Times New Roman" w:hAnsi="Times New Roman" w:cs="Times New Roman"/>
          <w:sz w:val="24"/>
          <w:szCs w:val="24"/>
        </w:rPr>
      </w:pPr>
    </w:p>
    <w:p w:rsidR="00C1411B" w:rsidRDefault="00C1411B">
      <w:pPr>
        <w:rPr>
          <w:rFonts w:ascii="Times New Roman" w:hAnsi="Times New Roman" w:cs="Times New Roman"/>
          <w:sz w:val="24"/>
          <w:szCs w:val="24"/>
        </w:rPr>
      </w:pPr>
    </w:p>
    <w:p w:rsidR="00C1411B" w:rsidRDefault="00C1411B">
      <w:pPr>
        <w:rPr>
          <w:rFonts w:ascii="Times New Roman" w:hAnsi="Times New Roman" w:cs="Times New Roman"/>
          <w:sz w:val="24"/>
          <w:szCs w:val="24"/>
        </w:rPr>
      </w:pPr>
    </w:p>
    <w:p w:rsidR="00C1411B" w:rsidRDefault="00C1411B">
      <w:pPr>
        <w:rPr>
          <w:rFonts w:ascii="Times New Roman" w:hAnsi="Times New Roman" w:cs="Times New Roman"/>
          <w:sz w:val="24"/>
          <w:szCs w:val="24"/>
        </w:rPr>
      </w:pPr>
    </w:p>
    <w:p w:rsidR="00C1411B" w:rsidRDefault="00C1411B">
      <w:pPr>
        <w:rPr>
          <w:rFonts w:ascii="Times New Roman" w:hAnsi="Times New Roman" w:cs="Times New Roman"/>
          <w:sz w:val="24"/>
          <w:szCs w:val="24"/>
        </w:rPr>
      </w:pPr>
    </w:p>
    <w:p w:rsidR="00C1411B" w:rsidRDefault="00C1411B">
      <w:pPr>
        <w:rPr>
          <w:rFonts w:ascii="Times New Roman" w:hAnsi="Times New Roman" w:cs="Times New Roman"/>
          <w:sz w:val="24"/>
          <w:szCs w:val="24"/>
        </w:rPr>
      </w:pPr>
    </w:p>
    <w:p w:rsidR="00E96FC8" w:rsidRDefault="00E9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03FBD" w:rsidRPr="00C1411B" w:rsidTr="0053767A">
        <w:trPr>
          <w:trHeight w:val="276"/>
        </w:trPr>
        <w:tc>
          <w:tcPr>
            <w:tcW w:w="5000" w:type="pct"/>
            <w:shd w:val="clear" w:color="auto" w:fill="F79646" w:themeFill="accent6"/>
          </w:tcPr>
          <w:p w:rsidR="00F03FBD" w:rsidRPr="00C1411B" w:rsidRDefault="00E96FC8" w:rsidP="00F8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I - Ensino de Graduação</w:t>
            </w:r>
          </w:p>
        </w:tc>
      </w:tr>
      <w:tr w:rsidR="00E96FC8" w:rsidRPr="00E96FC8" w:rsidTr="00E96FC8">
        <w:trPr>
          <w:trHeight w:val="20"/>
        </w:trPr>
        <w:tc>
          <w:tcPr>
            <w:tcW w:w="5000" w:type="pct"/>
            <w:shd w:val="clear" w:color="auto" w:fill="FDE9D9" w:themeFill="accent6" w:themeFillTint="33"/>
          </w:tcPr>
          <w:p w:rsidR="00E96FC8" w:rsidRPr="00E96FC8" w:rsidRDefault="00E96FC8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96F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Buscar a qualificação contínua nos processos educativos dos cursos de graduação</w:t>
            </w:r>
          </w:p>
        </w:tc>
      </w:tr>
      <w:tr w:rsidR="00E96FC8" w:rsidRPr="00E96FC8" w:rsidTr="00F85FEA">
        <w:trPr>
          <w:trHeight w:val="20"/>
        </w:trPr>
        <w:tc>
          <w:tcPr>
            <w:tcW w:w="5000" w:type="pct"/>
          </w:tcPr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C8" w:rsidRPr="000F2FA3" w:rsidRDefault="00E96FC8" w:rsidP="00F85F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Estratégias: </w:t>
            </w:r>
          </w:p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 xml:space="preserve">Avaliar continuamente o processo educativo, em consonância com os projetos pedagógicos dos </w:t>
            </w:r>
            <w:proofErr w:type="gramStart"/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cursos</w:t>
            </w:r>
            <w:proofErr w:type="gramEnd"/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Aprimorar mecanismos de acompanhamento e de avaliação dos cursos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o uso de tecnologias da informação e comunicação (TIC) no ensino e na gestão das coordenações de curso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Estimular a mobilidade acadêmica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Estimular o desenvolvimento de currículos interdisciplinares com itinerários formativos flexíveis e alternativos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Intensificar ações que visem à integração entre os cursos de graduação e pós-graduação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Consolidar/fortalecer a pesquisa e a extensão nos currículos dos cursos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Aproximar os projetos pedagógicos dos cursos de graduação à realidade profissional e às necessidades da sociedade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Promover a integração entre as Unidades Acadêmicas para atender as demandas dos cursos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Estimular a criação e manutenção de grupos institucionais de educação tutorial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Consolidar os novos cursos de graduação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Consolidar os cursos criados nos campi fora da sede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Suporte para coordenação de curso para que possa ter uma efetiva excelência para apoiar as questões burocráticas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Consolidar/definir/padronizar o papel da coordenação de curso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Unificar as eleições das coordenações de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Padronizar e criar manual de procedimento e formação dos coordenadores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Ampliar o uso de tecnologias no ensino, docência e </w:t>
            </w:r>
            <w:proofErr w:type="gramStart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gestão</w:t>
            </w:r>
            <w:proofErr w:type="gramEnd"/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Reorganizar os processos de gestão dos cursos de graduação e os processos formativos e de apoio à gestão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Consolidar e fortalecer o COMGRAD como espaço de gestão coletiva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Criar novos laboratórios e modernizar as estruturas dos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Implementar</w:t>
            </w:r>
            <w:proofErr w:type="gramEnd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 política de enfrentamento à evasão e retenção dos cursos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Estabelecer diretrizes institucionais para os estágios curriculares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Criar uma central de estágios curriculares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Implementar</w:t>
            </w:r>
            <w:proofErr w:type="gramEnd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 projeto institucional de formação inicial e continuada de professores da educação básica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Articular a relação com o </w:t>
            </w:r>
            <w:proofErr w:type="spellStart"/>
            <w:r w:rsidRPr="00E96FC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locus</w:t>
            </w:r>
            <w:proofErr w:type="spellEnd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futura atuação profissional dos estudantes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Implementar</w:t>
            </w:r>
            <w:proofErr w:type="gramEnd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os 10% de extensão nos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o acervo bibliográfico</w:t>
            </w:r>
          </w:p>
          <w:p w:rsidR="00E96FC8" w:rsidRPr="00E96FC8" w:rsidRDefault="00E96FC8" w:rsidP="00E96FC8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C8" w:rsidRPr="00E96FC8" w:rsidTr="00E96FC8">
        <w:trPr>
          <w:trHeight w:val="20"/>
        </w:trPr>
        <w:tc>
          <w:tcPr>
            <w:tcW w:w="5000" w:type="pct"/>
            <w:shd w:val="clear" w:color="auto" w:fill="FDE9D9" w:themeFill="accent6" w:themeFillTint="33"/>
          </w:tcPr>
          <w:p w:rsidR="00E96FC8" w:rsidRPr="00E96FC8" w:rsidRDefault="00E96FC8" w:rsidP="00F85F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96F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Otimizar a ocupação de vagas nos cursos de graduação e ampliar a oferta de cursos de graduação</w:t>
            </w:r>
          </w:p>
        </w:tc>
      </w:tr>
      <w:tr w:rsidR="00E96FC8" w:rsidRPr="00E96FC8" w:rsidTr="00F85FEA">
        <w:trPr>
          <w:trHeight w:val="20"/>
        </w:trPr>
        <w:tc>
          <w:tcPr>
            <w:tcW w:w="5000" w:type="pct"/>
          </w:tcPr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C8" w:rsidRPr="000F2FA3" w:rsidRDefault="00E96FC8" w:rsidP="00F85F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Estratégias: </w:t>
            </w:r>
          </w:p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Intensificar a divulgação da Universidade e de seus cursos para os estudantes de Ensino Médio e na comunidade em geral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Consolidar ações afirmativas para o ingresso e permanência dos estudantes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Consolidar ações de aproveitamento de vagas dos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Garantir o aproveitamento e manutenção da permanência do estudante nos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Consolidar os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Avaliar as demandas da comunidade por novos cursos de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Buscar condições para a oferta de novos cursos</w:t>
            </w:r>
          </w:p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C8" w:rsidRPr="00C1411B" w:rsidTr="00E96FC8">
        <w:trPr>
          <w:trHeight w:val="20"/>
        </w:trPr>
        <w:tc>
          <w:tcPr>
            <w:tcW w:w="5000" w:type="pct"/>
            <w:shd w:val="clear" w:color="auto" w:fill="FDE9D9" w:themeFill="accent6" w:themeFillTint="33"/>
          </w:tcPr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E96FC8">
              <w:rPr>
                <w:rFonts w:ascii="Times New Roman" w:hAnsi="Times New Roman" w:cs="Times New Roman"/>
                <w:b/>
                <w:sz w:val="20"/>
                <w:szCs w:val="20"/>
              </w:rPr>
              <w:t>: Qualificar os processos pedagógicos</w:t>
            </w:r>
          </w:p>
        </w:tc>
      </w:tr>
      <w:tr w:rsidR="00E96FC8" w:rsidRPr="00C1411B" w:rsidTr="00F85FEA">
        <w:trPr>
          <w:trHeight w:val="20"/>
        </w:trPr>
        <w:tc>
          <w:tcPr>
            <w:tcW w:w="5000" w:type="pct"/>
          </w:tcPr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C8" w:rsidRPr="000F2FA3" w:rsidRDefault="00E96FC8" w:rsidP="00F85F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Estratégias: </w:t>
            </w:r>
          </w:p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Estimular a participação de servidores no desenvolvimento de projetos de ensino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Promover o desenvolvimento de ações pedagógicas alternativas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Ampliar o apoio pedagógico às Unidades Acadêmicas</w:t>
            </w:r>
          </w:p>
          <w:p w:rsidR="00E96FC8" w:rsidRPr="00E96FC8" w:rsidRDefault="00E96FC8" w:rsidP="00F85FEA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sz w:val="20"/>
                <w:szCs w:val="20"/>
              </w:rPr>
              <w:t>Consolidar o Núcleo Docente Estruturante (NDE)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Estruturar ações pedagógicas de formação continuada com base nos resultados da ADD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Implementar</w:t>
            </w:r>
            <w:proofErr w:type="gramEnd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 projeto institucional de formação inicial e continuada de professores da educação básica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Articular a relação o </w:t>
            </w:r>
            <w:proofErr w:type="spellStart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locus</w:t>
            </w:r>
            <w:proofErr w:type="spellEnd"/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futura atuação profissional dos estudantes da graduação</w:t>
            </w:r>
          </w:p>
          <w:p w:rsidR="00E96FC8" w:rsidRPr="00E96FC8" w:rsidRDefault="00E96FC8" w:rsidP="0080542A">
            <w:pPr>
              <w:pStyle w:val="PargrafodaLista"/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F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Estimular a integração das unidades acadêmicas</w:t>
            </w:r>
          </w:p>
          <w:p w:rsidR="00E96FC8" w:rsidRPr="00E96FC8" w:rsidRDefault="00E96FC8" w:rsidP="00F8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67A" w:rsidRDefault="0053767A" w:rsidP="00D66C09">
      <w:pPr>
        <w:rPr>
          <w:rFonts w:ascii="Times New Roman" w:hAnsi="Times New Roman" w:cs="Times New Roman"/>
          <w:sz w:val="24"/>
          <w:szCs w:val="24"/>
        </w:rPr>
      </w:pPr>
    </w:p>
    <w:p w:rsidR="000F2FA3" w:rsidRDefault="000F2FA3" w:rsidP="00D66C09">
      <w:pPr>
        <w:rPr>
          <w:rFonts w:ascii="Times New Roman" w:hAnsi="Times New Roman" w:cs="Times New Roman"/>
          <w:sz w:val="24"/>
          <w:szCs w:val="24"/>
        </w:rPr>
      </w:pPr>
    </w:p>
    <w:p w:rsidR="00B55AE2" w:rsidRDefault="00B55AE2" w:rsidP="00D66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D0DDD" w:rsidRPr="00C1411B" w:rsidTr="000D0DDD">
        <w:trPr>
          <w:trHeight w:val="276"/>
        </w:trPr>
        <w:tc>
          <w:tcPr>
            <w:tcW w:w="5000" w:type="pct"/>
            <w:shd w:val="clear" w:color="auto" w:fill="F79646" w:themeFill="accent6"/>
          </w:tcPr>
          <w:p w:rsidR="000D0DDD" w:rsidRDefault="000D0DDD" w:rsidP="000D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Questões para Debate</w:t>
            </w:r>
          </w:p>
          <w:p w:rsidR="000D0DDD" w:rsidRPr="00C1411B" w:rsidRDefault="000D0DDD" w:rsidP="000D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I - Ensino de Graduação</w:t>
            </w:r>
          </w:p>
        </w:tc>
      </w:tr>
    </w:tbl>
    <w:p w:rsidR="000F2FA3" w:rsidRDefault="000F2FA3" w:rsidP="00D66C09">
      <w:pPr>
        <w:rPr>
          <w:rFonts w:ascii="Times New Roman" w:hAnsi="Times New Roman" w:cs="Times New Roman"/>
          <w:sz w:val="24"/>
          <w:szCs w:val="24"/>
        </w:rPr>
      </w:pPr>
    </w:p>
    <w:p w:rsidR="00D66C09" w:rsidRDefault="00D66C09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três objetivos propostos para este eixo?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09" w:rsidRDefault="00D66C09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09" w:rsidRDefault="00D66C09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09" w:rsidRDefault="00D66C09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09" w:rsidRDefault="00D66C09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8B" w:rsidRPr="00E23EAE" w:rsidRDefault="00B0048B" w:rsidP="00B0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GRADUAÇÃO nos próximos 4 anos?</w:t>
      </w:r>
    </w:p>
    <w:p w:rsidR="00B0048B" w:rsidRDefault="00B0048B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09" w:rsidRDefault="00B0048B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66C09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GRADUAÇÃO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09" w:rsidRPr="00C1411B" w:rsidRDefault="00B0048B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66C09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53767A" w:rsidRDefault="0053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3767A" w:rsidRPr="00C1411B" w:rsidTr="0053767A">
        <w:tc>
          <w:tcPr>
            <w:tcW w:w="5000" w:type="pct"/>
            <w:shd w:val="clear" w:color="auto" w:fill="F79646" w:themeFill="accent6"/>
          </w:tcPr>
          <w:p w:rsidR="0053767A" w:rsidRPr="00C1411B" w:rsidRDefault="0053767A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II - Ensino de Pós-Graduação</w:t>
            </w: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1 - Buscar a excelência nos cursos de pós-graduação </w:t>
            </w:r>
            <w:r w:rsidRPr="000F2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Qualificar continuamente os cursos oferecidos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Aprimorar os processos de </w:t>
            </w:r>
            <w:proofErr w:type="spell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autoavaliação</w:t>
            </w:r>
            <w:proofErr w:type="spell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considerando os parâmetros da avaliação externa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25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Aproximar os diversos programas de pós-graduação, visando à integração acadêmica e realização de atividades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interdisciplinares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Aumentar a visibilidade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científica-acadêmica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2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Desenvolver política e plano de inserção internacional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Intensificar ações que visem à integração entre os cursos de pós-graduação e graduação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Estimular o atendimento das demandas da sociedade através das atividades de pesquisa, ensino, extensão e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Buscar alternativas para ampliação da oferta de bolsas aos estudantes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Promover a integração do docente recém-doutor ou recém-concursado com os grupos de pesquisa e cursos de pós-graduação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apoio aos processos de gestão de PG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Fortalecer o apoio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proofErr w:type="gram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publicação acadêmica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5376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2 - Ampliar a oferta de cursos de pós-graduação </w:t>
            </w:r>
            <w:r w:rsidRPr="000F2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stricto sensu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Criar condições favoráveis à oferta de cursos de pós-graduação </w:t>
            </w: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stricto sensu</w:t>
            </w: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 em áreas ainda não atendidas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Estimular a criação de cursos de pós-graduação interinstitucionais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Fortalecer os programas de pós-graduação visando à criação de cursos de doutorado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pStyle w:val="PargrafodaLista"/>
              <w:ind w:hanging="72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3 - Buscar a excelência nos cursos de pós-graduação </w:t>
            </w:r>
            <w:r w:rsidRPr="000F2F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lato sensu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ind w:left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Criar processos de acompanhamento dos cursos PG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Intensificar ações que visem à integração entre os cursos e a graduação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Estimular o atendimento das demandas da sociedade através das atividades de pesquisa, ensino, extensão e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Valorizar e integrar a qualificação das residências 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Estimular a criação de cursos, visando ao atendimento de demandas da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sociedade</w:t>
            </w:r>
            <w:proofErr w:type="gramEnd"/>
          </w:p>
          <w:p w:rsidR="0053767A" w:rsidRPr="000F2FA3" w:rsidRDefault="0053767A" w:rsidP="000F2FA3">
            <w:pPr>
              <w:pStyle w:val="PargrafodaLista"/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3767A" w:rsidRDefault="0053767A" w:rsidP="005376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II - Ensino de Pós-Graduação</w:t>
            </w:r>
          </w:p>
        </w:tc>
      </w:tr>
    </w:tbl>
    <w:p w:rsidR="00FA0847" w:rsidRPr="00C1411B" w:rsidRDefault="00FA0847" w:rsidP="0053767A">
      <w:pPr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quatro objetivos propostos para este eixo?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4, acrescentaria ou retiraria alguma estratégia? Quais?</w:t>
      </w:r>
    </w:p>
    <w:p w:rsidR="00F569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CF4E86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4E8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F4E86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PÓS-GRADUAÇÃO nos próximos 4 anos?</w:t>
      </w:r>
    </w:p>
    <w:p w:rsidR="00F5697A" w:rsidRPr="00C1411B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PÓS-GRADUAÇÃO nos próximos 4 anos?</w:t>
      </w:r>
    </w:p>
    <w:p w:rsidR="000F2FA3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0F2FA3" w:rsidRDefault="000F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3767A" w:rsidRPr="00C1411B" w:rsidTr="0053767A">
        <w:tc>
          <w:tcPr>
            <w:tcW w:w="5000" w:type="pct"/>
            <w:shd w:val="clear" w:color="auto" w:fill="F79646" w:themeFill="accent6"/>
          </w:tcPr>
          <w:p w:rsidR="0053767A" w:rsidRPr="00C1411B" w:rsidRDefault="0053767A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Eixo III - Pesquisa </w:t>
            </w: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1 - </w:t>
            </w:r>
            <w:r w:rsidRPr="000F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Consolidar a pesquisa em todas as áreas do conhecimento 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Mapear os grupos e pesquisa e estimular a troca de experiências entre os grupos de pesquisa </w:t>
            </w:r>
            <w:proofErr w:type="spell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intra</w:t>
            </w:r>
            <w:proofErr w:type="spell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 interinstitucional 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Ampliar o quantitativo de bolsas do programa institucional de iniciação</w:t>
            </w:r>
            <w:r w:rsidR="00F56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científica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Avaliar as demandas dos laboratórios de pesquisa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Avaliar as atividades de pesquisa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Estimular e proporcionar condições para o uso compartilhado de estruturas e equipamentos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Criar condições para o desenvolvimento de grupos de pesquisa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Apoio a áreas de pesquisa ainda não consolidadas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Buscar recursos financeiros para novas linhas e grupo de áreas de pesquisa ainda não consolidadas</w:t>
            </w:r>
          </w:p>
          <w:p w:rsidR="0053767A" w:rsidRPr="000F2FA3" w:rsidRDefault="0053767A" w:rsidP="000F2FA3">
            <w:pPr>
              <w:pStyle w:val="PargrafodaLista"/>
              <w:ind w:left="9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2 - </w:t>
            </w:r>
            <w:r w:rsidRPr="000F2F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Incentivar e qualificar a divulgação da produção científica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5"/>
              </w:numPr>
              <w:ind w:left="709" w:hanging="42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Qualificar a publicação </w:t>
            </w:r>
            <w:proofErr w:type="spell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emperiódicos</w:t>
            </w:r>
            <w:proofErr w:type="spell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impressos e eletrônicos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2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Consolidar o Repositório Institucional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4"/>
              </w:numPr>
              <w:tabs>
                <w:tab w:val="left" w:pos="709"/>
                <w:tab w:val="left" w:pos="1415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Promover eventos científicos de relevância regional, nacional e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internacional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Divulgar a produção científica com meios e linguagens adequados ao</w:t>
            </w:r>
          </w:p>
          <w:p w:rsidR="0053767A" w:rsidRPr="000F2FA3" w:rsidRDefault="0053767A" w:rsidP="000F2FA3">
            <w:pPr>
              <w:pStyle w:val="PargrafodaLista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entendimento</w:t>
            </w:r>
            <w:proofErr w:type="gramEnd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 da comunidade</w:t>
            </w:r>
          </w:p>
          <w:p w:rsidR="0053767A" w:rsidRDefault="0053767A" w:rsidP="0080542A">
            <w:pPr>
              <w:pStyle w:val="PargrafodaLista"/>
              <w:numPr>
                <w:ilvl w:val="0"/>
                <w:numId w:val="55"/>
              </w:numPr>
              <w:ind w:left="709" w:hanging="42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estratégias para incentivo da produção científica e publicação qualificada</w:t>
            </w:r>
          </w:p>
          <w:p w:rsidR="000F2FA3" w:rsidRPr="000F2FA3" w:rsidRDefault="000F2FA3" w:rsidP="000F2FA3">
            <w:pPr>
              <w:pStyle w:val="PargrafodaLista"/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3767A" w:rsidRDefault="0053767A" w:rsidP="005376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Eixo III - Pesquisa </w:t>
            </w:r>
          </w:p>
        </w:tc>
      </w:tr>
    </w:tbl>
    <w:p w:rsidR="00FA0847" w:rsidRDefault="00FA0847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dois objetivos propostos para este eixo?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F569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PESQUISA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PESQUISA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53767A" w:rsidRDefault="0053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3767A" w:rsidRPr="00C1411B" w:rsidTr="0053767A">
        <w:tc>
          <w:tcPr>
            <w:tcW w:w="5000" w:type="pct"/>
            <w:shd w:val="clear" w:color="auto" w:fill="F79646" w:themeFill="accent6"/>
          </w:tcPr>
          <w:p w:rsidR="0053767A" w:rsidRPr="00C1411B" w:rsidRDefault="0053767A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IV - Inovação Tecnológica</w:t>
            </w: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1 - </w:t>
            </w:r>
            <w:r w:rsidRPr="000F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Promover a inovação tecnológica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Viabilizar a realização de projetos de inovação tecnológica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Consolidar o Parque Científico e Tecnológico do Mar (</w:t>
            </w:r>
            <w:proofErr w:type="spell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Oceantec</w:t>
            </w:r>
            <w:proofErr w:type="spellEnd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Ampliar o quantitativo de bolsas do Programa Institucional de Bolsas de Iniciação Tecnológica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Viabilizar a realização de projetos de tecnologia social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Incentivar e divulgar a inovação tecnológica relativa à pesquisa aplicada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Divulgar ações voltadas à inovação tecnológica, visando à ampliação dos grupos de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trabalho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Aprimorar os mecanismos para aproximar/divulgar/dialogar a inovação tecnológica nas unidades acadêmicas e nos campi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 </w:t>
            </w:r>
            <w:proofErr w:type="gramStart"/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Promover</w:t>
            </w:r>
            <w:proofErr w:type="gramEnd"/>
            <w:r w:rsidRPr="000F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transferência de tecnologia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Capacitar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 comunidade universitária sobre a propriedade intelectual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Oferecer serviços para busca de anterioridade e redação de pedidos de proteção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Consolidar a Política de Propriedade Intelectual de Uso e de Transferência de Tecnologia da FURG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os mecanismos de transferência de tecnologia</w:t>
            </w:r>
          </w:p>
          <w:p w:rsidR="0053767A" w:rsidRPr="000F2FA3" w:rsidRDefault="0053767A" w:rsidP="000F2FA3">
            <w:pPr>
              <w:pStyle w:val="PargrafodaLista"/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3 – Fortalecer o empreendedorismo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Criar política institucional de empreendedorismo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Ampliar ações de empreendedorismo nos cursos de graduação e pós-graduação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Consolidar a Incubadora de Empresas de Base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Tecnológica –INNOVATIO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Promover ações para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consolidação das Empresas Juniores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Promover o empreendedorismo sustentável</w:t>
            </w:r>
          </w:p>
          <w:p w:rsidR="0053767A" w:rsidRPr="000F2FA3" w:rsidRDefault="0053767A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67A" w:rsidRPr="00C1411B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IV - Inovação Tecnológica</w:t>
            </w:r>
          </w:p>
        </w:tc>
      </w:tr>
    </w:tbl>
    <w:p w:rsidR="00FA0847" w:rsidRDefault="00FA0847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três objetivos propostos para este eixo?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F569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INOVAÇÃO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INOVAÇÃO TECNOLÓGICA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53767A" w:rsidRDefault="00537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3767A" w:rsidRPr="00C1411B" w:rsidTr="0053767A">
        <w:tc>
          <w:tcPr>
            <w:tcW w:w="5000" w:type="pct"/>
            <w:shd w:val="clear" w:color="auto" w:fill="F79646" w:themeFill="accent6"/>
          </w:tcPr>
          <w:p w:rsidR="0053767A" w:rsidRPr="00C1411B" w:rsidRDefault="0053767A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V - Extensão</w:t>
            </w: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0F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>Objetivo 1 - Consolidar a Política de Extensão Universitária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a participação da comunidade universitária em ações de extensão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5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Capacitar a comunidade universitária para a realização de ações de extensão, articuladas com a pesquisa e o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ensino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5"/>
              </w:numPr>
              <w:tabs>
                <w:tab w:val="left" w:pos="709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Avaliar e monitorar as ações de extensão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Mapear e dar visibilidade as ações de extensão, de forma compartilhada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nas  Unidade</w:t>
            </w:r>
            <w:proofErr w:type="gram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Acadêmicas, Administrativas e Campi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Fomentar ações de extensão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Intensificar a integração dos núcleos, programas e ações de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extensão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Integrar as ações de extensão com os projetos pedagógicos dos cursos de graduação e pós-graduação, nas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modalidades presencial</w:t>
            </w:r>
            <w:proofErr w:type="gramEnd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 e a distância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Implementar</w:t>
            </w:r>
            <w:proofErr w:type="gram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creditação</w:t>
            </w:r>
            <w:proofErr w:type="spellEnd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10% de ações de extensão no cursos de graduação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767A" w:rsidRPr="00C1411B" w:rsidTr="000F2FA3">
        <w:tc>
          <w:tcPr>
            <w:tcW w:w="5000" w:type="pct"/>
            <w:shd w:val="clear" w:color="auto" w:fill="FDE9D9" w:themeFill="accent6" w:themeFillTint="33"/>
          </w:tcPr>
          <w:p w:rsidR="0053767A" w:rsidRPr="000F2FA3" w:rsidRDefault="0053767A" w:rsidP="002A54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>Objetivo 2 - Ampliar a integração entre a Universidade e a sociedade</w:t>
            </w:r>
          </w:p>
        </w:tc>
      </w:tr>
      <w:tr w:rsidR="0053767A" w:rsidRPr="00C1411B" w:rsidTr="000F2FA3">
        <w:tc>
          <w:tcPr>
            <w:tcW w:w="5000" w:type="pct"/>
          </w:tcPr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53767A" w:rsidRPr="000F2FA3" w:rsidRDefault="0053767A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Desenvolver ações sistemáticas e contínuas de diálogo com a sociedade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Intensificar ações articuladas de ensino, pesquisa e extensão voltadas às necessidades da </w:t>
            </w:r>
            <w:proofErr w:type="gram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sociedade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Ampliar o processo de participação da sociedade no planejamento, desenvolvimento e avaliação das ações de </w:t>
            </w:r>
            <w:proofErr w:type="gramStart"/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extensão</w:t>
            </w:r>
            <w:proofErr w:type="gramEnd"/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Intensificar parcerias com organizações públicas e privadas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Estimular ações de integração da Universidade com a Educação Básica e outros processos educativos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Promover ações de formação continuada da Educação Básica de ensino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Estimular o acesso da comunidade às atividades </w:t>
            </w:r>
            <w:proofErr w:type="spellStart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extensionistas</w:t>
            </w:r>
            <w:proofErr w:type="spellEnd"/>
            <w:r w:rsidRPr="000F2FA3">
              <w:rPr>
                <w:rFonts w:ascii="Times New Roman" w:hAnsi="Times New Roman" w:cs="Times New Roman"/>
                <w:sz w:val="20"/>
                <w:szCs w:val="20"/>
              </w:rPr>
              <w:t xml:space="preserve"> da Universidade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Instituir a política editorial da Universidade</w:t>
            </w:r>
          </w:p>
          <w:p w:rsidR="0053767A" w:rsidRPr="000F2FA3" w:rsidRDefault="0053767A" w:rsidP="0080542A">
            <w:pPr>
              <w:pStyle w:val="PargrafodaLista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Promover e estimular iniciativas voltadas ao desenvolvimento social, econômico e ambiental da sociedade. </w:t>
            </w:r>
          </w:p>
          <w:p w:rsidR="0053767A" w:rsidRPr="000F2FA3" w:rsidRDefault="0053767A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3767A" w:rsidRPr="00C1411B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V - Extensão</w:t>
            </w:r>
          </w:p>
        </w:tc>
      </w:tr>
    </w:tbl>
    <w:p w:rsidR="00FA0847" w:rsidRDefault="00FA0847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dois objetivos propostos para este eixo?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5376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F569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EXTENSÃO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EXTENSÃO nos próximos 4 anos?</w:t>
      </w:r>
    </w:p>
    <w:p w:rsidR="000F2FA3" w:rsidRPr="00C1411B" w:rsidRDefault="000F2FA3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7A" w:rsidRPr="00C1411B" w:rsidRDefault="00F5697A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53767A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034978" w:rsidRDefault="00034978" w:rsidP="000F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>
      <w:pPr>
        <w:rPr>
          <w:rFonts w:ascii="Times New Roman" w:hAnsi="Times New Roman" w:cs="Times New Roman"/>
          <w:sz w:val="24"/>
          <w:szCs w:val="24"/>
        </w:rPr>
      </w:pPr>
    </w:p>
    <w:p w:rsidR="00034978" w:rsidRDefault="00034978">
      <w:pPr>
        <w:rPr>
          <w:rFonts w:ascii="Times New Roman" w:hAnsi="Times New Roman" w:cs="Times New Roman"/>
          <w:sz w:val="24"/>
          <w:szCs w:val="24"/>
        </w:rPr>
      </w:pPr>
    </w:p>
    <w:p w:rsidR="000F2FA3" w:rsidRDefault="000F2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34978" w:rsidRPr="00C1411B" w:rsidTr="00034978">
        <w:tc>
          <w:tcPr>
            <w:tcW w:w="5000" w:type="pct"/>
            <w:shd w:val="clear" w:color="auto" w:fill="F79646" w:themeFill="accent6"/>
          </w:tcPr>
          <w:p w:rsidR="00034978" w:rsidRPr="00C1411B" w:rsidRDefault="00034978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VI</w:t>
            </w:r>
            <w:proofErr w:type="gramEnd"/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Cultura</w:t>
            </w:r>
          </w:p>
        </w:tc>
      </w:tr>
      <w:tr w:rsidR="00034978" w:rsidRPr="00C1411B" w:rsidTr="000F2FA3">
        <w:tc>
          <w:tcPr>
            <w:tcW w:w="5000" w:type="pct"/>
            <w:shd w:val="clear" w:color="auto" w:fill="FDE9D9" w:themeFill="accent6" w:themeFillTint="33"/>
          </w:tcPr>
          <w:p w:rsidR="00034978" w:rsidRPr="000F2FA3" w:rsidRDefault="00034978" w:rsidP="000F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>Objetivo 1 - Consolidar a Política Universitária de Cultura</w:t>
            </w:r>
          </w:p>
        </w:tc>
      </w:tr>
      <w:tr w:rsidR="00034978" w:rsidRPr="00C1411B" w:rsidTr="000F2FA3">
        <w:tc>
          <w:tcPr>
            <w:tcW w:w="5000" w:type="pct"/>
          </w:tcPr>
          <w:p w:rsidR="00034978" w:rsidRPr="000F2FA3" w:rsidRDefault="00034978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0F2FA3" w:rsidRDefault="00034978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34978" w:rsidRPr="000F2FA3" w:rsidRDefault="00034978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Aprovar no Conselho Universitário a Política Universitária de Cultura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Consolidar a estrutura de gestão cultural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Estimular ações culturais e artísticas da comunidade com a Universidade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Integrar as diversas manifestações culturais e artísticas da comunidade com a Universidade</w:t>
            </w:r>
          </w:p>
          <w:p w:rsidR="00034978" w:rsidRPr="000F2FA3" w:rsidRDefault="00034978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4978" w:rsidRPr="00C1411B" w:rsidTr="000F2FA3">
        <w:tc>
          <w:tcPr>
            <w:tcW w:w="5000" w:type="pct"/>
            <w:shd w:val="clear" w:color="auto" w:fill="FDE9D9" w:themeFill="accent6" w:themeFillTint="33"/>
          </w:tcPr>
          <w:p w:rsidR="00034978" w:rsidRPr="000F2FA3" w:rsidRDefault="00034978" w:rsidP="000F2F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>Objetivo 2 - Promover a formação, produção e difusão artístico-</w:t>
            </w:r>
            <w:proofErr w:type="gramStart"/>
            <w:r w:rsidRPr="000F2FA3">
              <w:rPr>
                <w:rFonts w:ascii="Times New Roman" w:hAnsi="Times New Roman" w:cs="Times New Roman"/>
                <w:b/>
                <w:sz w:val="20"/>
                <w:szCs w:val="20"/>
              </w:rPr>
              <w:t>cultural</w:t>
            </w:r>
            <w:proofErr w:type="gramEnd"/>
          </w:p>
        </w:tc>
      </w:tr>
      <w:tr w:rsidR="00034978" w:rsidRPr="00C1411B" w:rsidTr="000F2FA3">
        <w:tc>
          <w:tcPr>
            <w:tcW w:w="5000" w:type="pct"/>
          </w:tcPr>
          <w:p w:rsidR="00034978" w:rsidRPr="000F2FA3" w:rsidRDefault="00034978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4978" w:rsidRPr="000F2FA3" w:rsidRDefault="00034978" w:rsidP="000F2FA3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34978" w:rsidRPr="000F2FA3" w:rsidRDefault="00034978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Promover redes de circulação e intercâmbio artístico-cultural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Fomentar a formação técnica e a produção dos grupos institucionais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Democratizar o acesso à produção cultural universitária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Aproximar os saberes populares e tradicionais das práticas acadêmicas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Estimular a pesquisa artístico-cultural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Qualificar ações culturais vinculadas à Política Nacional de Cultura Viva</w:t>
            </w:r>
          </w:p>
          <w:p w:rsidR="00034978" w:rsidRPr="000F2FA3" w:rsidRDefault="00034978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4978" w:rsidRPr="00C1411B" w:rsidTr="000F2FA3">
        <w:tc>
          <w:tcPr>
            <w:tcW w:w="5000" w:type="pct"/>
            <w:shd w:val="clear" w:color="auto" w:fill="FDE9D9" w:themeFill="accent6" w:themeFillTint="33"/>
          </w:tcPr>
          <w:p w:rsidR="00034978" w:rsidRPr="000E3429" w:rsidRDefault="00034978" w:rsidP="000F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: Preservar o patrimônio cultural sob responsabilidade da Universidade</w:t>
            </w:r>
          </w:p>
        </w:tc>
      </w:tr>
      <w:tr w:rsidR="00034978" w:rsidRPr="00C1411B" w:rsidTr="000F2FA3">
        <w:tc>
          <w:tcPr>
            <w:tcW w:w="5000" w:type="pct"/>
          </w:tcPr>
          <w:p w:rsidR="00034978" w:rsidRPr="000F2FA3" w:rsidRDefault="00034978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4978" w:rsidRPr="000F2FA3" w:rsidRDefault="00034978" w:rsidP="000F2FA3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34978" w:rsidRPr="000F2FA3" w:rsidRDefault="00034978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Resguardar os bens de natureza material e imaterial relacionados à história da Universidade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Estimular a divulgação integrada de acervos dos museus e núcleos da Universidade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Elaborar o plano de preservação do patrimônio e memória da Universidade</w:t>
            </w:r>
          </w:p>
          <w:p w:rsidR="00034978" w:rsidRPr="000F2FA3" w:rsidRDefault="00034978" w:rsidP="0080542A">
            <w:pPr>
              <w:pStyle w:val="PargrafodaList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2FA3">
              <w:rPr>
                <w:rFonts w:ascii="Times New Roman" w:hAnsi="Times New Roman" w:cs="Times New Roman"/>
                <w:sz w:val="20"/>
                <w:szCs w:val="20"/>
              </w:rPr>
              <w:t>Resguardar os acervos dos quais a Universidade é fiel depositária</w:t>
            </w:r>
          </w:p>
          <w:p w:rsidR="00034978" w:rsidRPr="000F2FA3" w:rsidRDefault="00034978" w:rsidP="000F2F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34978" w:rsidRPr="00C1411B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VI</w:t>
            </w:r>
            <w:proofErr w:type="gramEnd"/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Cultura</w:t>
            </w:r>
          </w:p>
        </w:tc>
      </w:tr>
    </w:tbl>
    <w:p w:rsidR="00FA0847" w:rsidRDefault="00FA0847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três objetivos propostos para este eixo?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F5697A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CULTURA nos próximos 4 anos?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34978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CULTURA nos próximos 4 anos?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Pr="00C1411B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34978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2A54B0" w:rsidRDefault="002A54B0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34978" w:rsidRPr="00C1411B" w:rsidTr="00034978">
        <w:tc>
          <w:tcPr>
            <w:tcW w:w="5000" w:type="pct"/>
            <w:shd w:val="clear" w:color="auto" w:fill="F79646" w:themeFill="accent6"/>
          </w:tcPr>
          <w:p w:rsidR="00034978" w:rsidRPr="00034978" w:rsidRDefault="00034978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VII - Assuntos Estudantis</w:t>
            </w:r>
          </w:p>
        </w:tc>
      </w:tr>
      <w:tr w:rsidR="00034978" w:rsidRPr="000E3429" w:rsidTr="000E3429">
        <w:tc>
          <w:tcPr>
            <w:tcW w:w="5000" w:type="pct"/>
            <w:shd w:val="clear" w:color="auto" w:fill="FDE9D9" w:themeFill="accent6" w:themeFillTint="33"/>
          </w:tcPr>
          <w:p w:rsidR="00034978" w:rsidRPr="000E3429" w:rsidRDefault="00034978" w:rsidP="000F2FA3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Objetivo 1- Qualificar o desenvolvimento pleno (social, cognitivo, psicológico) dos </w:t>
            </w:r>
            <w:proofErr w:type="gramStart"/>
            <w:r w:rsidRPr="000E34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estudantes</w:t>
            </w:r>
            <w:proofErr w:type="gramEnd"/>
          </w:p>
        </w:tc>
      </w:tr>
      <w:tr w:rsidR="00034978" w:rsidRPr="000E3429" w:rsidTr="000F2FA3">
        <w:tc>
          <w:tcPr>
            <w:tcW w:w="5000" w:type="pct"/>
          </w:tcPr>
          <w:p w:rsidR="000E3429" w:rsidRDefault="000E3429" w:rsidP="000F2F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0E3429" w:rsidRDefault="00034978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Estratégias: </w:t>
            </w:r>
          </w:p>
          <w:p w:rsidR="00034978" w:rsidRPr="000E3429" w:rsidRDefault="00034978" w:rsidP="000F2F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Promover a equidade condições de acesso e permanência aos estudantes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e Qualificar a assistência básica aos estudantes</w:t>
            </w:r>
          </w:p>
          <w:p w:rsidR="00034978" w:rsidRPr="000E3429" w:rsidRDefault="00034978" w:rsidP="0080542A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Avaliar continuamente as ações para o desenvolvimento pleno dos estudantes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e Qualificar as ações afirmativas para inclusão e permanência dos estudantes</w:t>
            </w:r>
          </w:p>
          <w:p w:rsidR="00034978" w:rsidRPr="000E3429" w:rsidRDefault="00034978" w:rsidP="0080542A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Estudar e Intensificar ações, ampliando as parcerias para o atendimento aos estudantes com deficiência</w:t>
            </w:r>
            <w:r w:rsidRPr="000E3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Intensificar ações preventivas e/ou terapêuticas relacionadas à saúde e qualidade de vida dos estudantes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Expandir as ações de assistência estudantil aos campi fora da sede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Buscar financiamento para assistência aos estudantes da modalidade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 distância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Estratégia para formação docente para as ações afirmativas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Criar</w:t>
            </w:r>
            <w:r w:rsidR="00780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554" w:rsidRPr="003525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 </w:t>
            </w:r>
            <w:proofErr w:type="gramStart"/>
            <w:r w:rsidR="00352554" w:rsidRPr="003525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implementar</w:t>
            </w:r>
            <w:proofErr w:type="gramEnd"/>
            <w:r w:rsidR="00352554" w:rsidRPr="00352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uma política institucional sobre a saúde mental</w:t>
            </w: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4978" w:rsidRPr="000E3429" w:rsidTr="000E3429">
        <w:tc>
          <w:tcPr>
            <w:tcW w:w="5000" w:type="pct"/>
            <w:shd w:val="clear" w:color="auto" w:fill="FDE9D9" w:themeFill="accent6" w:themeFillTint="33"/>
          </w:tcPr>
          <w:p w:rsidR="00034978" w:rsidRPr="000E3429" w:rsidRDefault="00034978" w:rsidP="000F2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2 – Promover a melhoria do desempenho acadêmico do estudante</w:t>
            </w:r>
          </w:p>
        </w:tc>
      </w:tr>
      <w:tr w:rsidR="00034978" w:rsidRPr="000E3429" w:rsidTr="000F2FA3">
        <w:tc>
          <w:tcPr>
            <w:tcW w:w="5000" w:type="pct"/>
          </w:tcPr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Ampliar a participação dos estudantes em atividades integradas de ensino, pesquisa, extensão, cultura e inovação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tecnológica</w:t>
            </w:r>
            <w:proofErr w:type="gramEnd"/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Ampliar os projetos de apoio pedagógico, articulados às coordenações de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cursos</w:t>
            </w:r>
            <w:proofErr w:type="gramEnd"/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Ampliar projetos e as ações facilitadoras do ensino e da aprendizagem do estudante </w:t>
            </w: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4978" w:rsidRPr="000E3429" w:rsidTr="000E3429">
        <w:tc>
          <w:tcPr>
            <w:tcW w:w="5000" w:type="pct"/>
            <w:shd w:val="clear" w:color="auto" w:fill="FDE9D9" w:themeFill="accent6" w:themeFillTint="33"/>
          </w:tcPr>
          <w:p w:rsidR="00034978" w:rsidRPr="000E3429" w:rsidRDefault="00034978" w:rsidP="000F2FA3">
            <w:pPr>
              <w:pStyle w:val="PargrafodaLista"/>
              <w:ind w:hanging="72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3 – Promover a inserção cidadã do estudante na vida universitária e na sociedade</w:t>
            </w:r>
          </w:p>
        </w:tc>
      </w:tr>
      <w:tr w:rsidR="00034978" w:rsidRPr="000E3429" w:rsidTr="000F2FA3">
        <w:tc>
          <w:tcPr>
            <w:tcW w:w="5000" w:type="pct"/>
          </w:tcPr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Estratégias:</w:t>
            </w: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Estimular a participação dos estudantes em atividades integradas de ensino, pesquisa, extensão, cultura e inovação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tecnológica voltadas às demandas da sociedade</w:t>
            </w:r>
            <w:proofErr w:type="gramEnd"/>
          </w:p>
          <w:p w:rsidR="005163D9" w:rsidRPr="00352554" w:rsidRDefault="00034978" w:rsidP="00352554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Promover condições para realização de ações de integração,</w:t>
            </w:r>
            <w:r w:rsidR="00352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52554" w:rsidRPr="0035255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acolhimento</w:t>
            </w:r>
            <w:r w:rsidR="002F6B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humanização, lazer, cultura e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esporte</w:t>
            </w:r>
            <w:proofErr w:type="gramEnd"/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Promover ações que estimulem o sentimento de pertencimento dos estudantes com a Universidade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Promover ações que estabeleçam o respeito às diferenças e à diversidade étnica, de gênero, de orientação sexual e de crenças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espirituais</w:t>
            </w:r>
            <w:proofErr w:type="gramEnd"/>
          </w:p>
        </w:tc>
      </w:tr>
      <w:tr w:rsidR="00034978" w:rsidRPr="000E3429" w:rsidTr="000E3429">
        <w:tc>
          <w:tcPr>
            <w:tcW w:w="5000" w:type="pct"/>
            <w:shd w:val="clear" w:color="auto" w:fill="FDE9D9" w:themeFill="accent6" w:themeFillTint="33"/>
          </w:tcPr>
          <w:p w:rsidR="00034978" w:rsidRPr="000E3429" w:rsidRDefault="00034978" w:rsidP="000F2FA3">
            <w:pPr>
              <w:pStyle w:val="PargrafodaLista"/>
              <w:ind w:hanging="5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 4 – Estimular a participação estudantil na Universidade</w:t>
            </w:r>
          </w:p>
        </w:tc>
      </w:tr>
      <w:tr w:rsidR="00034978" w:rsidRPr="000E3429" w:rsidTr="000F2FA3">
        <w:tc>
          <w:tcPr>
            <w:tcW w:w="5000" w:type="pct"/>
          </w:tcPr>
          <w:p w:rsidR="00034978" w:rsidRPr="000E3429" w:rsidRDefault="00034978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78" w:rsidRPr="000E3429" w:rsidRDefault="00034978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34978" w:rsidRPr="000E3429" w:rsidRDefault="00034978" w:rsidP="000F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Promover a participação política dos estudantes na Universidade e na sociedade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Valorizar ações acadêmicas propostas pelas instâncias de representação estudantil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Estimular a participação permanente dos estudantes nos espaços consultivos e deliberativos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Estimular a participação dos estudantes nas ações de ensino, pesquisa, extensão, cultura e inovação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tecnológica</w:t>
            </w:r>
            <w:proofErr w:type="gramEnd"/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Criar espaços de participação dos estudantes na universidade</w:t>
            </w:r>
          </w:p>
          <w:p w:rsidR="00034978" w:rsidRPr="000E3429" w:rsidRDefault="00034978" w:rsidP="0080542A">
            <w:pPr>
              <w:pStyle w:val="PargrafodaLista"/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Revisar e atualizar as normas de indicação de participação dos alunos</w:t>
            </w:r>
          </w:p>
          <w:p w:rsidR="00034978" w:rsidRPr="000E3429" w:rsidRDefault="00034978" w:rsidP="000F2FA3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978" w:rsidRPr="00C1411B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034978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VII - Assuntos Estudantis</w:t>
            </w:r>
          </w:p>
        </w:tc>
      </w:tr>
    </w:tbl>
    <w:p w:rsidR="00FA0847" w:rsidRDefault="00FA0847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quatro objetivos propostos para este eixo?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4, acrescentaria ou retiraria alguma estratégia? Quais?</w:t>
      </w: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lastRenderedPageBreak/>
        <w:t>7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ASSUNTOS ESTUDANTIS nos próximos 4 anos?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34978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ASSUNTOS ESTUDANTIS nos próximos 4 anos?</w:t>
      </w:r>
    </w:p>
    <w:p w:rsidR="00FA0847" w:rsidRPr="00C1411B" w:rsidRDefault="00FA0847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Pr="00C1411B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34978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034978" w:rsidRDefault="0003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A4154" w:rsidRPr="00C1411B" w:rsidTr="0053767A">
        <w:tc>
          <w:tcPr>
            <w:tcW w:w="5000" w:type="pct"/>
            <w:shd w:val="clear" w:color="auto" w:fill="F79646" w:themeFill="accent6"/>
          </w:tcPr>
          <w:p w:rsidR="00CA4154" w:rsidRPr="00C1411B" w:rsidRDefault="00C1411B" w:rsidP="00CA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Eixo VIII - Gestão de </w:t>
            </w:r>
            <w:r w:rsidR="00CA4154"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Pessoas</w:t>
            </w: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1 - </w:t>
            </w:r>
            <w:r w:rsidRPr="000E34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Promover o comportamento ético, considerando o respeito à diversidade, equidade e pluralidade de </w:t>
            </w:r>
            <w:proofErr w:type="gramStart"/>
            <w:r w:rsidRPr="000E34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ideias</w:t>
            </w:r>
            <w:proofErr w:type="gramEnd"/>
          </w:p>
        </w:tc>
      </w:tr>
      <w:tr w:rsidR="00CA4154" w:rsidRPr="000E3429" w:rsidTr="00F03FBD">
        <w:tc>
          <w:tcPr>
            <w:tcW w:w="5000" w:type="pct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CA4154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F64D1" w:rsidRPr="000E3429" w:rsidRDefault="000F64D1" w:rsidP="00CA4154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Estimular iniciativas nas unidades acadêmicas, unidades administrativas e </w:t>
            </w:r>
            <w:r w:rsidRPr="000E342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Campi</w:t>
            </w: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fora de sede, voltadas ao trabalho colaborativo, ao comportamento ético e à postura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profissional</w:t>
            </w:r>
            <w:proofErr w:type="gramEnd"/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Criar uma agenda de ações que fomentem e articulem o respeito às diferenças e à diversidade étnica, de gênero, de orientação sexual e de crenças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espirituais</w:t>
            </w:r>
            <w:proofErr w:type="gramEnd"/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Criar uma política institucional de mediação de conflitos no ambiente de trabalho</w:t>
            </w:r>
          </w:p>
          <w:p w:rsidR="000E3429" w:rsidRPr="000E3429" w:rsidRDefault="000E3429" w:rsidP="000E3429">
            <w:pPr>
              <w:pStyle w:val="PargrafodaLista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CA4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Objetivo 2 - Fortalecer a atenção ao servidor na aposentadoria</w:t>
            </w:r>
          </w:p>
        </w:tc>
      </w:tr>
      <w:tr w:rsidR="00CA4154" w:rsidRPr="000E3429" w:rsidTr="00F03FBD">
        <w:tc>
          <w:tcPr>
            <w:tcW w:w="5000" w:type="pct"/>
          </w:tcPr>
          <w:p w:rsidR="00CA4154" w:rsidRPr="000E3429" w:rsidRDefault="00CA4154" w:rsidP="00CA4154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CA4154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CA4154" w:rsidRPr="000E3429" w:rsidRDefault="00CA4154" w:rsidP="00CA4154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as ações do programa de preparação dos servidores para a aposentadoria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Construir ações para oportunizar o compartilhamento de experiências entre os profissionais aposentados e a comunidade universitária, buscando o apoio das entidades representativas dos servidores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aposentados</w:t>
            </w:r>
            <w:proofErr w:type="gramEnd"/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Qualificar a comunicação com aposentados e pensionistas</w:t>
            </w:r>
          </w:p>
          <w:p w:rsidR="000E3429" w:rsidRPr="000E3429" w:rsidRDefault="000E3429" w:rsidP="000E3429">
            <w:pPr>
              <w:pStyle w:val="PargrafodaLista"/>
              <w:ind w:left="99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: Aprimorar a atenção à saúde da comunidade universitária</w:t>
            </w:r>
          </w:p>
        </w:tc>
      </w:tr>
      <w:tr w:rsidR="00CA4154" w:rsidRPr="000E3429" w:rsidTr="00F03FBD">
        <w:tc>
          <w:tcPr>
            <w:tcW w:w="5000" w:type="pct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Revisar a política de atenção à saúde da comunidade universitária de forma a incluir os </w:t>
            </w:r>
            <w:r w:rsidRPr="000E342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Campi</w:t>
            </w: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fora de sede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Intensificar iniciativas voltadas à prevenção, promoção e vigilância da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saúde</w:t>
            </w:r>
            <w:proofErr w:type="gramEnd"/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Promover iniciativas voltadas à prevenção ao uso de drogas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Intensificar iniciativas voltadas à segurança no trabalho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5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Criar</w:t>
            </w:r>
            <w:r w:rsidR="003525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52554" w:rsidRPr="0035255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e </w:t>
            </w:r>
            <w:proofErr w:type="gramStart"/>
            <w:r w:rsidR="00352554" w:rsidRPr="00352554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implementar</w:t>
            </w:r>
            <w:proofErr w:type="gramEnd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um programa de atenção à saúde mental dos servidores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Objetivo 4 - Consolidar a política de formação continuada dos servidores</w:t>
            </w:r>
          </w:p>
        </w:tc>
      </w:tr>
      <w:tr w:rsidR="00CA4154" w:rsidRPr="000E3429" w:rsidTr="00F03FBD">
        <w:tc>
          <w:tcPr>
            <w:tcW w:w="5000" w:type="pct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Estratégias: 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Promover a capacitação dos servidores para o uso das Tecnologias Digitais da Informação e Comunicação (TDIC)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Reavaliar a política de capacitação e qualificação dos servidores técnico-administrativos em educação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Promover a formação pedagógica dos docentes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Ampliar a qualificação dos docentes em programas de pós-graduação </w:t>
            </w: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stricto sensu</w:t>
            </w: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 e em estágio pós-doutoral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Desenvolver atividades de atualização e capacitação de gestores de pessoas nas unidades acadêmicas e administrativas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Propiciar a formação dos servidores em cursos de graduação e pós-graduação </w:t>
            </w:r>
            <w:proofErr w:type="gramStart"/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lato</w:t>
            </w:r>
            <w:proofErr w:type="gramEnd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stricto sensu </w:t>
            </w: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em gestão universitária e gestão pública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Estimular a permanente atualização profissional dos servidores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: Promover a integração dos novos servidores</w:t>
            </w:r>
          </w:p>
        </w:tc>
      </w:tr>
      <w:tr w:rsidR="00CA4154" w:rsidRPr="000E3429" w:rsidTr="00F03FBD">
        <w:tc>
          <w:tcPr>
            <w:tcW w:w="5000" w:type="pct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Promover ações integradas para recepção dos novos servidores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Instituir nas Unidades Administrativas e Acadêmicas os procedimentos para acolhida, integração e acompanhamento dos novos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servidores</w:t>
            </w:r>
            <w:proofErr w:type="gramEnd"/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: Promover a integração do trabalhador terceirizado</w:t>
            </w:r>
          </w:p>
        </w:tc>
      </w:tr>
      <w:tr w:rsidR="00CA4154" w:rsidRPr="000E3429" w:rsidTr="00F03FBD">
        <w:tc>
          <w:tcPr>
            <w:tcW w:w="5000" w:type="pct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Oportunizar a participação dos terceirizados em processos de capacitação e desenvolvimento</w:t>
            </w:r>
          </w:p>
          <w:p w:rsidR="00CA4154" w:rsidRPr="000E3429" w:rsidRDefault="00CA4154" w:rsidP="0080542A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Difundir a cultura organizacional da FURG junto ao trabalhador terceirizado</w:t>
            </w:r>
          </w:p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54" w:rsidRPr="000E3429" w:rsidTr="000E3429">
        <w:tc>
          <w:tcPr>
            <w:tcW w:w="5000" w:type="pct"/>
            <w:shd w:val="clear" w:color="auto" w:fill="FDE9D9" w:themeFill="accent6" w:themeFillTint="33"/>
          </w:tcPr>
          <w:p w:rsidR="00CA4154" w:rsidRPr="000E3429" w:rsidRDefault="00CA4154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</w:t>
            </w:r>
            <w:proofErr w:type="gramStart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F64D1"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Qualificar o processo de avaliação de desempenho dos servidores</w:t>
            </w:r>
          </w:p>
        </w:tc>
      </w:tr>
      <w:tr w:rsidR="000F64D1" w:rsidRPr="000E3429" w:rsidTr="00F03FBD">
        <w:tc>
          <w:tcPr>
            <w:tcW w:w="5000" w:type="pct"/>
          </w:tcPr>
          <w:p w:rsidR="000F64D1" w:rsidRPr="000E3429" w:rsidRDefault="000F64D1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D1" w:rsidRPr="000E3429" w:rsidRDefault="000F64D1" w:rsidP="000E3429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0F64D1" w:rsidRPr="000E3429" w:rsidRDefault="000F64D1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D1" w:rsidRPr="000E3429" w:rsidRDefault="000F64D1" w:rsidP="0080542A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Reavaliar o processo de acompanhamento e aprovação do estágio probatório</w:t>
            </w:r>
          </w:p>
          <w:p w:rsidR="000F64D1" w:rsidRPr="000E3429" w:rsidRDefault="000F64D1" w:rsidP="0080542A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Reavaliar o Programa de Avaliação de Desempenho dos Técnico-Administrativos em Educação</w:t>
            </w:r>
          </w:p>
          <w:p w:rsidR="000F64D1" w:rsidRPr="000E3429" w:rsidRDefault="000F64D1" w:rsidP="0080542A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Desenvolver um Programa de Avaliação de Desempenho Docente, integrando as iniciativas já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existentes</w:t>
            </w:r>
            <w:proofErr w:type="gramEnd"/>
          </w:p>
        </w:tc>
      </w:tr>
    </w:tbl>
    <w:p w:rsidR="00D66C09" w:rsidRDefault="00D66C0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VIII - Gestão de Pessoas</w:t>
            </w:r>
          </w:p>
        </w:tc>
      </w:tr>
    </w:tbl>
    <w:p w:rsidR="00FA0847" w:rsidRDefault="00FA0847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sete objetivos propostos para este eixo?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4,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5,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6, acrescentaria ou retiraria alguma estratégia? Quais?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EB306D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7, acrescentaria ou retiraria alguma estratégia? Quais?</w:t>
      </w:r>
    </w:p>
    <w:p w:rsidR="00F5697A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 xml:space="preserve"> Segundo a visão da sua unidade, quais seriam as prioridades  para o eixo PESSOAS nos próximos 4 anos?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EB306D" w:rsidRPr="00C1411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306D" w:rsidRPr="00C1411B">
        <w:rPr>
          <w:rFonts w:ascii="Times New Roman" w:hAnsi="Times New Roman" w:cs="Times New Roman"/>
          <w:sz w:val="24"/>
          <w:szCs w:val="24"/>
        </w:rPr>
        <w:t xml:space="preserve"> Segundo a visão da sua unidade, quais seriam os grandes desafios para o eixo PESSOAS nos próximos 4 anos?</w:t>
      </w:r>
    </w:p>
    <w:p w:rsidR="000E3429" w:rsidRPr="00C1411B" w:rsidRDefault="000E3429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06D" w:rsidRPr="00C1411B" w:rsidRDefault="00F5697A" w:rsidP="000E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EB306D" w:rsidRPr="00C1411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306D" w:rsidRPr="00C1411B">
        <w:rPr>
          <w:rFonts w:ascii="Times New Roman" w:hAnsi="Times New Roman" w:cs="Times New Roman"/>
          <w:sz w:val="24"/>
          <w:szCs w:val="24"/>
        </w:rPr>
        <w:t xml:space="preserve"> Como sua Unidade pode contribuir para que esses desafios sejam enfrentados nos próximos 4 anos? </w:t>
      </w:r>
    </w:p>
    <w:p w:rsidR="003E295B" w:rsidRPr="00C1411B" w:rsidRDefault="003E295B" w:rsidP="00557CCE">
      <w:pPr>
        <w:rPr>
          <w:rFonts w:ascii="Times New Roman" w:hAnsi="Times New Roman" w:cs="Times New Roman"/>
          <w:sz w:val="24"/>
          <w:szCs w:val="24"/>
        </w:rPr>
      </w:pPr>
    </w:p>
    <w:p w:rsidR="00034978" w:rsidRDefault="00034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32D9" w:rsidRPr="00C1411B" w:rsidTr="000E3429">
        <w:tc>
          <w:tcPr>
            <w:tcW w:w="5000" w:type="pct"/>
            <w:shd w:val="clear" w:color="auto" w:fill="F79646" w:themeFill="accent6"/>
          </w:tcPr>
          <w:p w:rsidR="00F132D9" w:rsidRPr="00C1411B" w:rsidRDefault="00F132D9" w:rsidP="00F1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</w:t>
            </w:r>
            <w:r w:rsidR="00C1411B"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IX -</w:t>
            </w: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Infraestrutura</w:t>
            </w:r>
          </w:p>
        </w:tc>
      </w:tr>
      <w:tr w:rsidR="00F132D9" w:rsidRPr="000E3429" w:rsidTr="00F03FBD">
        <w:tc>
          <w:tcPr>
            <w:tcW w:w="5000" w:type="pct"/>
          </w:tcPr>
          <w:p w:rsidR="00F132D9" w:rsidRPr="000E3429" w:rsidRDefault="00F132D9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Objetivo 1 - Propiciar infraestrutura destinada à melhoria da qualidade de vida nos espaços de convívio da Universidade</w:t>
            </w:r>
          </w:p>
        </w:tc>
      </w:tr>
      <w:tr w:rsidR="00F132D9" w:rsidRPr="000E3429" w:rsidTr="00F03FBD">
        <w:tc>
          <w:tcPr>
            <w:tcW w:w="5000" w:type="pct"/>
          </w:tcPr>
          <w:p w:rsidR="00F132D9" w:rsidRPr="000E3429" w:rsidRDefault="00F132D9" w:rsidP="0047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Estratégias:</w:t>
            </w:r>
          </w:p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Consolidar o plano de </w:t>
            </w:r>
            <w:proofErr w:type="spell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macrologística</w:t>
            </w:r>
            <w:proofErr w:type="spellEnd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 de acesso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Criar os planos de </w:t>
            </w:r>
            <w:proofErr w:type="spell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macrologística</w:t>
            </w:r>
            <w:proofErr w:type="spellEnd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 de acesso aos campi fora da sede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Qualificar a infraestrutura de mobilidade e acessibilidade</w:t>
            </w:r>
          </w:p>
          <w:p w:rsidR="00F132D9" w:rsidRPr="00DD3C82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DD3C82">
              <w:rPr>
                <w:rFonts w:ascii="Times New Roman" w:hAnsi="Times New Roman" w:cs="Times New Roman"/>
                <w:strike/>
                <w:sz w:val="20"/>
                <w:szCs w:val="20"/>
              </w:rPr>
              <w:t>Otimizar</w:t>
            </w:r>
            <w:proofErr w:type="gramEnd"/>
            <w:r w:rsidRPr="00DD3C8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o transporte interno através de sistemas alternativos</w:t>
            </w:r>
          </w:p>
          <w:p w:rsidR="00DD3C82" w:rsidRPr="00352554" w:rsidRDefault="00DD3C82" w:rsidP="00352554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5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</w:t>
            </w:r>
            <w:r w:rsidR="00352554" w:rsidRPr="003525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iabilizar o transporte público coletivo entre as duas Unidades 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Qualificar o paisagismo e a urbanização nos campi</w:t>
            </w:r>
          </w:p>
          <w:p w:rsidR="00DD3C82" w:rsidRPr="00DD3C82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C82">
              <w:rPr>
                <w:rFonts w:ascii="Times New Roman" w:hAnsi="Times New Roman" w:cs="Times New Roman"/>
                <w:sz w:val="20"/>
                <w:szCs w:val="20"/>
              </w:rPr>
              <w:t>Ampliar os espaços destinados ao lazer e cultura</w:t>
            </w:r>
            <w:r w:rsidR="00DD3C82" w:rsidRPr="00DD3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Ampliar os espaços destinados ao oferecimento de serviços de conveniência</w:t>
            </w:r>
          </w:p>
          <w:p w:rsidR="00F132D9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Ampliar a infraestrutura destinada à alimentação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Qualificar os sistemas de iluminação</w:t>
            </w:r>
          </w:p>
          <w:p w:rsidR="00F132D9" w:rsidRPr="000E3429" w:rsidRDefault="00F132D9" w:rsidP="00F132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2D9" w:rsidRPr="000E3429" w:rsidTr="00F03FBD">
        <w:tc>
          <w:tcPr>
            <w:tcW w:w="5000" w:type="pct"/>
          </w:tcPr>
          <w:p w:rsidR="00F132D9" w:rsidRPr="000E3429" w:rsidRDefault="00F132D9" w:rsidP="00F13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 </w:t>
            </w:r>
            <w:proofErr w:type="gramStart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-Qualificar</w:t>
            </w:r>
            <w:proofErr w:type="gramEnd"/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infraestrutura acadêmica e administrativa</w:t>
            </w:r>
          </w:p>
        </w:tc>
      </w:tr>
      <w:tr w:rsidR="00F132D9" w:rsidRPr="000E3429" w:rsidTr="00F03FBD">
        <w:tc>
          <w:tcPr>
            <w:tcW w:w="5000" w:type="pct"/>
          </w:tcPr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Estratégias:</w:t>
            </w:r>
          </w:p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Proporcionar a conservação e manutenção de bens móveis e imóveis</w:t>
            </w:r>
          </w:p>
          <w:p w:rsidR="00F132D9" w:rsidRDefault="00F132D9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 xml:space="preserve">Qualificar a infraestrutura de laboratórios, salas de aula, salas de permanência, auditórios, bibliotecas, museus e espaços </w:t>
            </w:r>
            <w:proofErr w:type="gramStart"/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administrativos</w:t>
            </w:r>
            <w:proofErr w:type="gramEnd"/>
          </w:p>
          <w:p w:rsidR="00DD3C82" w:rsidRPr="00352554" w:rsidRDefault="00DD3C82" w:rsidP="00352554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25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</w:t>
            </w:r>
            <w:r w:rsidR="00352554" w:rsidRPr="003525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riar espaços para auditórios, salas de teleconferência, salas de reuniões e salas de monitorias.</w:t>
            </w:r>
          </w:p>
          <w:p w:rsidR="00F132D9" w:rsidRPr="00700E4C" w:rsidRDefault="00F132D9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00E4C">
              <w:rPr>
                <w:rFonts w:ascii="Times New Roman" w:hAnsi="Times New Roman" w:cs="Times New Roman"/>
                <w:strike/>
                <w:sz w:val="20"/>
                <w:szCs w:val="20"/>
              </w:rPr>
              <w:t>Atualizar a frota de veículos e meios flutuantes</w:t>
            </w:r>
          </w:p>
          <w:p w:rsidR="00F132D9" w:rsidRPr="008D1D59" w:rsidRDefault="00F132D9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D1D59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Proporcionar infraestrutura adequada às representações </w:t>
            </w:r>
          </w:p>
          <w:p w:rsidR="00F132D9" w:rsidRPr="008D1D59" w:rsidRDefault="00F132D9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D1D59">
              <w:rPr>
                <w:rFonts w:ascii="Times New Roman" w:hAnsi="Times New Roman" w:cs="Times New Roman"/>
                <w:strike/>
                <w:sz w:val="20"/>
                <w:szCs w:val="20"/>
              </w:rPr>
              <w:t>Desenvolver projetos arquitetônicos com eficiência e qualidade ambiental</w:t>
            </w:r>
          </w:p>
          <w:p w:rsidR="00F132D9" w:rsidRDefault="00F132D9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Proporcionar infraestrutura adequada às representações estudantis</w:t>
            </w:r>
          </w:p>
          <w:p w:rsidR="00572661" w:rsidRPr="000E3429" w:rsidRDefault="00572661" w:rsidP="0080542A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2D9" w:rsidRPr="000E3429" w:rsidTr="000E3429">
        <w:tc>
          <w:tcPr>
            <w:tcW w:w="5000" w:type="pct"/>
            <w:shd w:val="clear" w:color="auto" w:fill="FDE9D9" w:themeFill="accent6" w:themeFillTint="33"/>
          </w:tcPr>
          <w:p w:rsidR="00F132D9" w:rsidRPr="000E3429" w:rsidRDefault="00F132D9" w:rsidP="00DD4D2D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Objetivo 3 – </w:t>
            </w:r>
            <w:r w:rsidRPr="000E3429">
              <w:rPr>
                <w:rFonts w:ascii="Times New Roman" w:hAnsi="Times New Roman" w:cs="Times New Roman"/>
                <w:b/>
                <w:sz w:val="20"/>
                <w:szCs w:val="20"/>
              </w:rPr>
              <w:t>Qualificar o sistema de vigilância e segurança nos espaços físicos</w:t>
            </w:r>
          </w:p>
        </w:tc>
      </w:tr>
      <w:tr w:rsidR="00F132D9" w:rsidRPr="000E3429" w:rsidTr="00F03FBD">
        <w:tc>
          <w:tcPr>
            <w:tcW w:w="5000" w:type="pct"/>
          </w:tcPr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Estratégias:</w:t>
            </w:r>
          </w:p>
          <w:p w:rsidR="00F132D9" w:rsidRPr="000E3429" w:rsidRDefault="00F132D9" w:rsidP="00476A22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8D1D59" w:rsidRDefault="00F132D9" w:rsidP="0080542A">
            <w:pPr>
              <w:pStyle w:val="PargrafodaLista"/>
              <w:numPr>
                <w:ilvl w:val="0"/>
                <w:numId w:val="20"/>
              </w:num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D1D59">
              <w:rPr>
                <w:rFonts w:ascii="Times New Roman" w:hAnsi="Times New Roman" w:cs="Times New Roman"/>
                <w:strike/>
                <w:sz w:val="20"/>
                <w:szCs w:val="20"/>
              </w:rPr>
              <w:t>Consolidar a central de monitoramento eletrônico no Campus Sede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sz w:val="20"/>
                <w:szCs w:val="20"/>
              </w:rPr>
              <w:t>Criar central de apoio a urgências e emergências em segurança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Ampliar e qualificar a infraestrutura de segurança</w:t>
            </w:r>
            <w:r w:rsidR="008D1D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10AD0" w:rsidRPr="00010AD0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com recursos humanos</w:t>
            </w:r>
          </w:p>
          <w:p w:rsidR="00F132D9" w:rsidRPr="000E3429" w:rsidRDefault="00F132D9" w:rsidP="0080542A">
            <w:pPr>
              <w:pStyle w:val="PargrafodaLista"/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Manutenção da Central de Monitoramento Eletrônico do Campus Carreiros, assim como</w:t>
            </w:r>
            <w:r w:rsidR="008D1D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10AD0" w:rsidRPr="00010AD0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a sua criação</w:t>
            </w:r>
            <w:r w:rsidR="00010A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nos demais </w:t>
            </w:r>
            <w:proofErr w:type="gramStart"/>
            <w:r w:rsidRPr="000E34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campi</w:t>
            </w:r>
            <w:proofErr w:type="gramEnd"/>
          </w:p>
          <w:p w:rsidR="00F132D9" w:rsidRPr="000E3429" w:rsidRDefault="00F132D9" w:rsidP="00F13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06D" w:rsidRPr="00C1411B" w:rsidRDefault="00EB306D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A0847" w:rsidRPr="00C1411B" w:rsidTr="00716D56">
        <w:tc>
          <w:tcPr>
            <w:tcW w:w="5000" w:type="pct"/>
            <w:shd w:val="clear" w:color="auto" w:fill="F79646" w:themeFill="accent6"/>
          </w:tcPr>
          <w:p w:rsidR="00FA0847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FA0847" w:rsidRPr="00C1411B" w:rsidRDefault="00FA0847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IX - Infraestrutura</w:t>
            </w:r>
          </w:p>
        </w:tc>
      </w:tr>
    </w:tbl>
    <w:p w:rsidR="00FA0847" w:rsidRDefault="00FA0847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 xml:space="preserve">) Sua Unidade </w:t>
      </w:r>
      <w:r w:rsidR="0049783C" w:rsidRPr="00C1411B">
        <w:rPr>
          <w:rFonts w:ascii="Times New Roman" w:hAnsi="Times New Roman" w:cs="Times New Roman"/>
          <w:sz w:val="24"/>
          <w:szCs w:val="24"/>
        </w:rPr>
        <w:t>concorda com os três</w:t>
      </w:r>
      <w:r w:rsidRPr="00C1411B">
        <w:rPr>
          <w:rFonts w:ascii="Times New Roman" w:hAnsi="Times New Roman" w:cs="Times New Roman"/>
          <w:sz w:val="24"/>
          <w:szCs w:val="24"/>
        </w:rPr>
        <w:t xml:space="preserve"> objetivos propostos para este eixo?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F5697A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INFRAESTRUTURA 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132D9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INFRAESTRUTURA 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132D9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92501A" w:rsidRDefault="0092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034978" w:rsidRPr="00C1411B" w:rsidTr="0092501A">
        <w:tc>
          <w:tcPr>
            <w:tcW w:w="5000" w:type="pct"/>
            <w:shd w:val="clear" w:color="auto" w:fill="F79646" w:themeFill="accent6"/>
          </w:tcPr>
          <w:p w:rsidR="00034978" w:rsidRPr="00C1411B" w:rsidRDefault="00034978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 X - Gestão Ambiental</w:t>
            </w:r>
            <w:r w:rsidR="00CC4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743" w:rsidRPr="00AD448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(Versão atualizada pela SIGA-SGA - </w:t>
            </w:r>
            <w:proofErr w:type="spellStart"/>
            <w:r w:rsidR="00CC4743" w:rsidRPr="00AD448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Memo</w:t>
            </w:r>
            <w:proofErr w:type="spellEnd"/>
            <w:r w:rsidR="00CC4743" w:rsidRPr="00AD448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CC4743" w:rsidRPr="00AD448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circ</w:t>
            </w:r>
            <w:proofErr w:type="spellEnd"/>
            <w:r w:rsidR="00CC4743" w:rsidRPr="00AD448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16/07/18)</w:t>
            </w:r>
          </w:p>
        </w:tc>
      </w:tr>
      <w:tr w:rsidR="00034978" w:rsidRPr="00C1411B" w:rsidTr="0092501A">
        <w:tc>
          <w:tcPr>
            <w:tcW w:w="5000" w:type="pct"/>
            <w:shd w:val="clear" w:color="auto" w:fill="FDE9D9" w:themeFill="accent6" w:themeFillTint="33"/>
          </w:tcPr>
          <w:p w:rsidR="00CC4743" w:rsidRPr="00CC4743" w:rsidRDefault="00CC4743" w:rsidP="00925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Objetivo 1 - Manter a regularidade das Licenças ambientais atendendo todas as condicionantes em </w:t>
            </w:r>
            <w:proofErr w:type="gramStart"/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todos os campus</w:t>
            </w:r>
            <w:proofErr w:type="gramEnd"/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 universidade</w:t>
            </w:r>
          </w:p>
        </w:tc>
      </w:tr>
      <w:tr w:rsidR="00034978" w:rsidRPr="00C1411B" w:rsidTr="000F2FA3">
        <w:tc>
          <w:tcPr>
            <w:tcW w:w="5000" w:type="pct"/>
          </w:tcPr>
          <w:p w:rsidR="00CC4743" w:rsidRDefault="00CC4743" w:rsidP="00CC4743">
            <w:pPr>
              <w:ind w:firstLine="141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743" w:rsidRPr="00604650" w:rsidRDefault="00CC4743" w:rsidP="00CC474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Estratégias: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Criar novas áreas de banhados e lagos;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Promover a conservação das áreas externas e naturais através da sinalização da Área de Restrição Ambiental (ARA), e das Áreas de Preservação Permanente (</w:t>
            </w:r>
            <w:proofErr w:type="spellStart"/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APPs</w:t>
            </w:r>
            <w:proofErr w:type="spellEnd"/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Erradicar espécies invasoras e exóticas;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Implantar projeto de arborização;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Recuperar áreas degradadas;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Implantar sistema de tratamento de esgoto sanitário;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Implantar o projeto de drenagem pluvial;</w:t>
            </w:r>
          </w:p>
          <w:p w:rsidR="00CC4743" w:rsidRPr="00604650" w:rsidRDefault="00CC4743" w:rsidP="00CC4743">
            <w:pPr>
              <w:numPr>
                <w:ilvl w:val="0"/>
                <w:numId w:val="64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Atender as condicionantes específicas de cada campus fora da sede.</w:t>
            </w:r>
          </w:p>
          <w:p w:rsidR="00034978" w:rsidRPr="0092501A" w:rsidRDefault="00034978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4978" w:rsidRPr="00C1411B" w:rsidTr="0092501A">
        <w:tc>
          <w:tcPr>
            <w:tcW w:w="5000" w:type="pct"/>
            <w:shd w:val="clear" w:color="auto" w:fill="FDE9D9" w:themeFill="accent6" w:themeFillTint="33"/>
          </w:tcPr>
          <w:p w:rsidR="00CC4743" w:rsidRPr="00604650" w:rsidRDefault="00CC4743" w:rsidP="00CC474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Objetivo 2 – </w:t>
            </w:r>
            <w:proofErr w:type="gramStart"/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Implementar</w:t>
            </w:r>
            <w:proofErr w:type="gramEnd"/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 Plano de Sustentabilidade </w:t>
            </w:r>
            <w:proofErr w:type="spellStart"/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Sócioambiental</w:t>
            </w:r>
            <w:proofErr w:type="spellEnd"/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 Agenda Ambiental da Administração Pública (A3P-MMA-FURG)</w:t>
            </w:r>
          </w:p>
          <w:p w:rsidR="00CC4743" w:rsidRPr="0092501A" w:rsidRDefault="00CC4743" w:rsidP="00925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978" w:rsidRPr="00C1411B" w:rsidTr="000F2FA3">
        <w:tc>
          <w:tcPr>
            <w:tcW w:w="5000" w:type="pct"/>
          </w:tcPr>
          <w:p w:rsidR="00034978" w:rsidRPr="0092501A" w:rsidRDefault="00034978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4743" w:rsidRDefault="00CC4743" w:rsidP="00CC47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743" w:rsidRPr="00604650" w:rsidRDefault="00CC4743" w:rsidP="00CC474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Estratégias:</w:t>
            </w:r>
            <w:r w:rsidRPr="006046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Promover o uso racional dos recursos naturais (energia e água) visando </w:t>
            </w:r>
            <w:proofErr w:type="gram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redução de consumo;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Promover o uso racional de material de consumo de secretaria e administração visando </w:t>
            </w:r>
            <w:proofErr w:type="gram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manutenção da qualidade dos serviços e redução de consumo;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>Consolidar e ampliar a gestão dos resíduos sólidos em todas as unidades;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proofErr w:type="gram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Implementar</w:t>
            </w:r>
            <w:proofErr w:type="gramEnd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o programa de contratações sustentáveis através da construção de Termos de Referência institucionais;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>Implantar ações que promovam a sensibilização e capacitação de servidores em relação aos temas da sustentabilidade;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>Implantar o programa de infraestrutura sustentável nas reformas e novas construções.</w:t>
            </w:r>
          </w:p>
          <w:p w:rsidR="00CC4743" w:rsidRPr="00604650" w:rsidRDefault="00CC4743" w:rsidP="00CC4743">
            <w:pPr>
              <w:numPr>
                <w:ilvl w:val="0"/>
                <w:numId w:val="65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proofErr w:type="gram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Implementar</w:t>
            </w:r>
            <w:proofErr w:type="gramEnd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e registrar as ações de Boas Práticas Ambientais desenvolvidas nas unidades da instituição.</w:t>
            </w:r>
          </w:p>
          <w:p w:rsidR="00CC4743" w:rsidRPr="00CC4743" w:rsidRDefault="00CC4743" w:rsidP="00CC47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34978" w:rsidRPr="0092501A" w:rsidRDefault="00034978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4978" w:rsidRPr="00C1411B" w:rsidTr="0092501A">
        <w:tc>
          <w:tcPr>
            <w:tcW w:w="5000" w:type="pct"/>
            <w:shd w:val="clear" w:color="auto" w:fill="FDE9D9" w:themeFill="accent6" w:themeFillTint="33"/>
          </w:tcPr>
          <w:p w:rsidR="00CC4743" w:rsidRPr="00604650" w:rsidRDefault="00CC4743" w:rsidP="00CC474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Objetivo 3 - incorporar 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C47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temas  da sustentabilidade  nas  ações  de  ensino, pesquisa e extensão, nos currículos de graduação e pós-graduação e nas ações de capacitação dos servidores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(Inciso VI </w:t>
            </w:r>
            <w:proofErr w:type="spell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  <w:proofErr w:type="spellEnd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 xml:space="preserve"> da Res  032/2014)</w:t>
            </w:r>
          </w:p>
          <w:p w:rsidR="00CC4743" w:rsidRPr="0092501A" w:rsidRDefault="00CC4743" w:rsidP="0092501A">
            <w:pPr>
              <w:pStyle w:val="PargrafodaLista"/>
              <w:ind w:hanging="57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34978" w:rsidRPr="00C1411B" w:rsidTr="000F2FA3">
        <w:tc>
          <w:tcPr>
            <w:tcW w:w="5000" w:type="pct"/>
          </w:tcPr>
          <w:p w:rsidR="00034978" w:rsidRPr="0092501A" w:rsidRDefault="00034978" w:rsidP="0092501A">
            <w:pPr>
              <w:pStyle w:val="PargrafodaLista"/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4743" w:rsidRPr="00604650" w:rsidRDefault="00CC4743" w:rsidP="00CC4743">
            <w:pPr>
              <w:numPr>
                <w:ilvl w:val="0"/>
                <w:numId w:val="6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proofErr w:type="gramStart"/>
            <w:r w:rsidRPr="00604650">
              <w:rPr>
                <w:rFonts w:ascii="Arial" w:eastAsia="Times New Roman" w:hAnsi="Arial" w:cs="Arial"/>
                <w:sz w:val="20"/>
                <w:szCs w:val="20"/>
              </w:rPr>
              <w:t>Implementar</w:t>
            </w:r>
            <w:proofErr w:type="gramEnd"/>
            <w:r w:rsidRPr="00CC47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>ações</w:t>
            </w:r>
            <w:r w:rsidRPr="00CC47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>de difusão e reflexão sobre os Objetivos do Desenvolvimento Sustentável da Agenda 2030 da ONU;</w:t>
            </w:r>
          </w:p>
          <w:p w:rsidR="00CC4743" w:rsidRPr="00604650" w:rsidRDefault="00CC4743" w:rsidP="00CC4743">
            <w:pPr>
              <w:numPr>
                <w:ilvl w:val="0"/>
                <w:numId w:val="66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743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4650">
              <w:rPr>
                <w:rFonts w:ascii="Arial" w:eastAsia="Times New Roman" w:hAnsi="Arial" w:cs="Arial"/>
                <w:sz w:val="20"/>
                <w:szCs w:val="20"/>
              </w:rPr>
              <w:t>Promover ações que estejam ao alcance e competência institucional, e que possam contribuir para o atingimento das metas dos Objetivos do Desenvolvimento Sustentável da Agenda 2030 da ONU.</w:t>
            </w:r>
          </w:p>
          <w:p w:rsidR="00CC4743" w:rsidRPr="00CC4743" w:rsidRDefault="00CC4743" w:rsidP="00CC47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2501A" w:rsidRPr="0092501A" w:rsidRDefault="0092501A" w:rsidP="0092501A">
            <w:pPr>
              <w:pStyle w:val="PargrafodaLista"/>
              <w:ind w:left="142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34978" w:rsidRPr="00C1411B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72661" w:rsidRPr="00C1411B" w:rsidTr="00716D56">
        <w:tc>
          <w:tcPr>
            <w:tcW w:w="5000" w:type="pct"/>
            <w:shd w:val="clear" w:color="auto" w:fill="F79646" w:themeFill="accent6"/>
          </w:tcPr>
          <w:p w:rsidR="00572661" w:rsidRDefault="00572661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572661" w:rsidRPr="00C1411B" w:rsidRDefault="00572661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X - Gestão Ambiental</w:t>
            </w:r>
          </w:p>
        </w:tc>
      </w:tr>
    </w:tbl>
    <w:p w:rsidR="00572661" w:rsidRDefault="00572661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três objetivos propostos para este eixo?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F5697A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GESTÃO AMBIENTAL 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34978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GESTÃO AMBIENTAL 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978" w:rsidRPr="00C1411B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34978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034978" w:rsidRDefault="00034978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1A" w:rsidRDefault="00925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132D9" w:rsidRPr="00C1411B" w:rsidTr="0092501A">
        <w:tc>
          <w:tcPr>
            <w:tcW w:w="5000" w:type="pct"/>
            <w:shd w:val="clear" w:color="auto" w:fill="F79646" w:themeFill="accent6"/>
          </w:tcPr>
          <w:p w:rsidR="00F132D9" w:rsidRPr="00C1411B" w:rsidRDefault="00F132D9" w:rsidP="00F1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Eixo</w:t>
            </w:r>
            <w:r w:rsidR="00C1411B"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 - Gestão da</w:t>
            </w: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Informação</w:t>
            </w:r>
          </w:p>
        </w:tc>
      </w:tr>
      <w:tr w:rsidR="00F132D9" w:rsidRPr="00C1411B" w:rsidTr="0092501A">
        <w:tc>
          <w:tcPr>
            <w:tcW w:w="5000" w:type="pct"/>
            <w:shd w:val="clear" w:color="auto" w:fill="FDE9D9" w:themeFill="accent6" w:themeFillTint="33"/>
          </w:tcPr>
          <w:p w:rsidR="00F132D9" w:rsidRPr="0092501A" w:rsidRDefault="00F132D9" w:rsidP="009250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Objetivo 1- </w:t>
            </w:r>
            <w:proofErr w:type="gramStart"/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Implementar</w:t>
            </w:r>
            <w:proofErr w:type="gramEnd"/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uma Política de Gestão da Informação</w:t>
            </w:r>
          </w:p>
        </w:tc>
      </w:tr>
      <w:tr w:rsidR="00F132D9" w:rsidRPr="00C1411B" w:rsidTr="00F03FBD">
        <w:tc>
          <w:tcPr>
            <w:tcW w:w="5000" w:type="pct"/>
          </w:tcPr>
          <w:p w:rsidR="00F132D9" w:rsidRPr="0092501A" w:rsidRDefault="00F132D9" w:rsidP="0092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Estratégias: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Institucionalizar a integração dos setores, mecanismos, sistemas e </w:t>
            </w:r>
            <w:proofErr w:type="gramStart"/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acervos</w:t>
            </w:r>
            <w:proofErr w:type="gramEnd"/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Desenvolver ferramentas de gestão e acesso à informação, baseadas nos norteadores do eixo: eficiência, transparência, publicidade e comunicação com a </w:t>
            </w:r>
            <w:proofErr w:type="gramStart"/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sociedade</w:t>
            </w:r>
            <w:proofErr w:type="gramEnd"/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Buscar a padronização da informação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2D9" w:rsidRPr="00C1411B" w:rsidTr="0092501A">
        <w:tc>
          <w:tcPr>
            <w:tcW w:w="5000" w:type="pct"/>
            <w:shd w:val="clear" w:color="auto" w:fill="FDE9D9" w:themeFill="accent6" w:themeFillTint="33"/>
          </w:tcPr>
          <w:p w:rsidR="00F132D9" w:rsidRPr="0092501A" w:rsidRDefault="00F132D9" w:rsidP="00925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Objetivo 2 </w:t>
            </w:r>
            <w:proofErr w:type="gramStart"/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-Qualificar</w:t>
            </w:r>
            <w:proofErr w:type="gramEnd"/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 Gestão dos Acervos</w:t>
            </w:r>
          </w:p>
        </w:tc>
      </w:tr>
      <w:tr w:rsidR="00F132D9" w:rsidRPr="00C1411B" w:rsidTr="00F03FBD">
        <w:tc>
          <w:tcPr>
            <w:tcW w:w="5000" w:type="pct"/>
          </w:tcPr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Adequar o acervo as bibliografias dos cursos de graduação e pós-graduação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Desenvolver ferramentas de gestão e acesso aos acervos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Aprimorar o atendimento aos usuários do acervo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32D9" w:rsidRPr="00C1411B" w:rsidTr="0092501A">
        <w:tc>
          <w:tcPr>
            <w:tcW w:w="5000" w:type="pct"/>
            <w:shd w:val="clear" w:color="auto" w:fill="FDE9D9" w:themeFill="accent6" w:themeFillTint="33"/>
          </w:tcPr>
          <w:p w:rsidR="00F132D9" w:rsidRPr="0092501A" w:rsidRDefault="00F132D9" w:rsidP="0092501A">
            <w:pPr>
              <w:pStyle w:val="PargrafodaLista"/>
              <w:ind w:hanging="72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 xml:space="preserve">Objetivo 3 – </w:t>
            </w:r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Fortalecer a Política de Comunicação</w:t>
            </w:r>
          </w:p>
        </w:tc>
      </w:tr>
      <w:tr w:rsidR="00F132D9" w:rsidRPr="00C1411B" w:rsidTr="00F03FBD">
        <w:tc>
          <w:tcPr>
            <w:tcW w:w="5000" w:type="pct"/>
          </w:tcPr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Estruturar e gerir os fluxos de comunicação</w:t>
            </w:r>
          </w:p>
          <w:p w:rsidR="00F132D9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Consolidar a integração de todos os processos e setores de comunicação</w:t>
            </w:r>
          </w:p>
          <w:p w:rsidR="00546603" w:rsidRPr="00546603" w:rsidRDefault="00546603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46603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Adotar uma política de comunicação social para os campis fora de sede.</w:t>
            </w:r>
          </w:p>
          <w:p w:rsidR="00F132D9" w:rsidRPr="0092501A" w:rsidRDefault="00F132D9" w:rsidP="00546603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2D9" w:rsidRPr="00C1411B" w:rsidTr="0092501A">
        <w:tc>
          <w:tcPr>
            <w:tcW w:w="5000" w:type="pct"/>
            <w:shd w:val="clear" w:color="auto" w:fill="FDE9D9" w:themeFill="accent6" w:themeFillTint="33"/>
          </w:tcPr>
          <w:p w:rsidR="00F132D9" w:rsidRPr="0092501A" w:rsidRDefault="00F132D9" w:rsidP="0092501A">
            <w:pPr>
              <w:ind w:left="1134" w:hanging="113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Objetivo </w:t>
            </w:r>
            <w:proofErr w:type="gramStart"/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  <w:r w:rsidRPr="009250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 Aprimorar a Política de Tecnologia da Informação</w:t>
            </w:r>
          </w:p>
        </w:tc>
      </w:tr>
      <w:tr w:rsidR="00F132D9" w:rsidRPr="00C1411B" w:rsidTr="00F03FBD">
        <w:tc>
          <w:tcPr>
            <w:tcW w:w="5000" w:type="pct"/>
          </w:tcPr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Qualificar a infraestrutura de informação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Expandir e ampliar continuamente o acesso à internet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Aprimorar os mecanismos de segurança à informação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Qualificar os sistemas de informações acadêmicas e administrativas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Buscar a padronização da informação dos setores e mecanismos utilizados</w:t>
            </w:r>
          </w:p>
          <w:p w:rsidR="00F132D9" w:rsidRPr="0092501A" w:rsidRDefault="00F132D9" w:rsidP="0080542A">
            <w:pPr>
              <w:pStyle w:val="PargrafodaLista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Qualificar as ferramentas e infra para realização de </w:t>
            </w:r>
            <w:proofErr w:type="spellStart"/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webconferências</w:t>
            </w:r>
            <w:proofErr w:type="spellEnd"/>
            <w:r w:rsidRPr="009250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 reuniões a distância entre os Campi</w:t>
            </w:r>
          </w:p>
          <w:p w:rsidR="00F132D9" w:rsidRPr="0092501A" w:rsidRDefault="00F132D9" w:rsidP="0092501A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72661" w:rsidRPr="00C1411B" w:rsidTr="00716D56">
        <w:tc>
          <w:tcPr>
            <w:tcW w:w="5000" w:type="pct"/>
            <w:shd w:val="clear" w:color="auto" w:fill="F79646" w:themeFill="accent6"/>
          </w:tcPr>
          <w:p w:rsidR="00572661" w:rsidRDefault="00572661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572661" w:rsidRPr="00C1411B" w:rsidRDefault="00572661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XI - Gestão da Informação</w:t>
            </w:r>
          </w:p>
        </w:tc>
      </w:tr>
    </w:tbl>
    <w:p w:rsidR="00572661" w:rsidRDefault="00572661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quatro objetivos propostos para este eixo?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132D9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4, acrescentaria ou retiraria alguma estratégia? Quais?</w:t>
      </w:r>
    </w:p>
    <w:p w:rsidR="00F5697A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>) Segundo a visão da sua unidade, quais seriam as prioridades  para o eixo INFORMAÇÃO 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132D9" w:rsidRPr="00C1411B">
        <w:rPr>
          <w:rFonts w:ascii="Times New Roman" w:hAnsi="Times New Roman" w:cs="Times New Roman"/>
          <w:sz w:val="24"/>
          <w:szCs w:val="24"/>
        </w:rPr>
        <w:t>) Segundo a visão da sua unidade, quais seriam os grandes desafios para o eixo INFORMAÇÃO 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Pr="00C1411B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132D9" w:rsidRPr="00C1411B">
        <w:rPr>
          <w:rFonts w:ascii="Times New Roman" w:hAnsi="Times New Roman" w:cs="Times New Roman"/>
          <w:sz w:val="24"/>
          <w:szCs w:val="24"/>
        </w:rPr>
        <w:t xml:space="preserve">) Como sua Unidade pode contribuir para que esses desafios sejam enfrentados nos próximos 4 anos? </w:t>
      </w:r>
    </w:p>
    <w:p w:rsidR="00417CD5" w:rsidRPr="00C1411B" w:rsidRDefault="00417CD5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92" w:rsidRDefault="00553E92" w:rsidP="007C7D46">
      <w:pPr>
        <w:rPr>
          <w:rFonts w:ascii="Times New Roman" w:hAnsi="Times New Roman" w:cs="Times New Roman"/>
          <w:sz w:val="24"/>
          <w:szCs w:val="24"/>
        </w:rPr>
      </w:pPr>
    </w:p>
    <w:p w:rsidR="006922AB" w:rsidRPr="00C1411B" w:rsidRDefault="006922AB" w:rsidP="007C7D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33F7D" w:rsidRPr="00C1411B" w:rsidTr="0092501A">
        <w:tc>
          <w:tcPr>
            <w:tcW w:w="5000" w:type="pct"/>
            <w:shd w:val="clear" w:color="auto" w:fill="F79646" w:themeFill="accent6"/>
          </w:tcPr>
          <w:p w:rsidR="00B33F7D" w:rsidRPr="00C1411B" w:rsidRDefault="00B33F7D" w:rsidP="000F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</w:t>
            </w:r>
            <w:r w:rsidR="00C1411B"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XII -</w:t>
            </w: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Gestão Institucional</w:t>
            </w:r>
          </w:p>
        </w:tc>
      </w:tr>
      <w:tr w:rsidR="00B33F7D" w:rsidRPr="00C1411B" w:rsidTr="0092501A">
        <w:tc>
          <w:tcPr>
            <w:tcW w:w="5000" w:type="pct"/>
            <w:shd w:val="clear" w:color="auto" w:fill="FDE9D9" w:themeFill="accent6" w:themeFillTint="33"/>
          </w:tcPr>
          <w:p w:rsidR="00B33F7D" w:rsidRPr="0092501A" w:rsidRDefault="00B33F7D" w:rsidP="00925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Objetivo 1 – Fortalecer a transparência e o atendimento aos princípios éticos e morais nas relações com a comunidade universitária e a sociedade</w:t>
            </w:r>
          </w:p>
        </w:tc>
      </w:tr>
      <w:tr w:rsidR="00B33F7D" w:rsidRPr="00C1411B" w:rsidTr="00F03FBD">
        <w:tc>
          <w:tcPr>
            <w:tcW w:w="5000" w:type="pct"/>
          </w:tcPr>
          <w:p w:rsidR="00B33F7D" w:rsidRPr="0092501A" w:rsidRDefault="00B33F7D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3F7D" w:rsidRPr="0092501A" w:rsidRDefault="00B33F7D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B33F7D" w:rsidRPr="0092501A" w:rsidRDefault="00B33F7D" w:rsidP="0092501A">
            <w:pPr>
              <w:pStyle w:val="PargrafodaList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33F7D" w:rsidRPr="0092501A" w:rsidRDefault="00B33F7D" w:rsidP="0080542A">
            <w:pPr>
              <w:pStyle w:val="PargrafodaLista"/>
              <w:numPr>
                <w:ilvl w:val="0"/>
                <w:numId w:val="40"/>
              </w:numPr>
              <w:tabs>
                <w:tab w:val="left" w:pos="709"/>
              </w:tabs>
              <w:ind w:left="70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Consolidar a Ouvidoria; </w:t>
            </w:r>
          </w:p>
          <w:p w:rsidR="00B33F7D" w:rsidRPr="0092501A" w:rsidRDefault="00B33F7D" w:rsidP="0080542A">
            <w:pPr>
              <w:pStyle w:val="PargrafodaLista"/>
              <w:numPr>
                <w:ilvl w:val="0"/>
                <w:numId w:val="40"/>
              </w:numPr>
              <w:tabs>
                <w:tab w:val="left" w:pos="709"/>
              </w:tabs>
              <w:ind w:left="709" w:hanging="28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Consolidar a Comissão de Ética</w:t>
            </w:r>
          </w:p>
          <w:p w:rsidR="0092501A" w:rsidRPr="0092501A" w:rsidRDefault="0092501A" w:rsidP="0092501A">
            <w:pPr>
              <w:pStyle w:val="PargrafodaLista"/>
              <w:tabs>
                <w:tab w:val="left" w:pos="709"/>
              </w:tabs>
              <w:ind w:left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3F7D" w:rsidRPr="00C1411B" w:rsidTr="0092501A">
        <w:tc>
          <w:tcPr>
            <w:tcW w:w="5000" w:type="pct"/>
            <w:shd w:val="clear" w:color="auto" w:fill="FDE9D9" w:themeFill="accent6" w:themeFillTint="33"/>
          </w:tcPr>
          <w:p w:rsidR="00B33F7D" w:rsidRPr="0092501A" w:rsidRDefault="00B33F7D" w:rsidP="00925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2 – Ampliar a inserção regional, nacional e global da </w:t>
            </w:r>
            <w:proofErr w:type="gramStart"/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Universidade</w:t>
            </w:r>
            <w:proofErr w:type="gramEnd"/>
          </w:p>
        </w:tc>
      </w:tr>
      <w:tr w:rsidR="00B33F7D" w:rsidRPr="00C1411B" w:rsidTr="00F03FBD">
        <w:tc>
          <w:tcPr>
            <w:tcW w:w="5000" w:type="pct"/>
          </w:tcPr>
          <w:p w:rsidR="00B33F7D" w:rsidRPr="0092501A" w:rsidRDefault="00B33F7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F7D" w:rsidRPr="0092501A" w:rsidRDefault="00B33F7D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B33F7D" w:rsidRPr="0092501A" w:rsidRDefault="00B33F7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F7D" w:rsidRPr="0092501A" w:rsidRDefault="00B33F7D" w:rsidP="0080542A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Consolidar a Assessoria de Relações Internacionais; </w:t>
            </w:r>
          </w:p>
          <w:p w:rsidR="00B33F7D" w:rsidRPr="0092501A" w:rsidRDefault="00B33F7D" w:rsidP="0080542A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Expandir os intercâmbios com universidades e institutos de pesquisa; </w:t>
            </w:r>
          </w:p>
          <w:p w:rsidR="006F5F21" w:rsidRPr="0092501A" w:rsidRDefault="00B33F7D" w:rsidP="0080542A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Ampliar os intercâmbios com instituições públicas e privadas de fomento à cultura, ciência e tecnologia; </w:t>
            </w:r>
          </w:p>
          <w:p w:rsidR="006F5F21" w:rsidRPr="0092501A" w:rsidRDefault="00B33F7D" w:rsidP="0080542A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Difundir a missão institucional e suas ações; </w:t>
            </w:r>
          </w:p>
          <w:p w:rsidR="00B33F7D" w:rsidRPr="0092501A" w:rsidRDefault="00B33F7D" w:rsidP="0080542A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Fortalecer a imagem institucional.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F7D" w:rsidRPr="00C1411B" w:rsidTr="0092501A">
        <w:tc>
          <w:tcPr>
            <w:tcW w:w="5000" w:type="pct"/>
            <w:shd w:val="clear" w:color="auto" w:fill="FDE9D9" w:themeFill="accent6" w:themeFillTint="33"/>
          </w:tcPr>
          <w:p w:rsidR="00B33F7D" w:rsidRPr="0092501A" w:rsidRDefault="006F5F21" w:rsidP="009250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Objetivo 3 – Aprimorar as práticas de gestão voltadas ao planejamento e desenvolvimento institucional</w:t>
            </w:r>
          </w:p>
        </w:tc>
      </w:tr>
      <w:tr w:rsidR="00B33F7D" w:rsidRPr="00C1411B" w:rsidTr="00F03FBD">
        <w:tc>
          <w:tcPr>
            <w:tcW w:w="5000" w:type="pct"/>
          </w:tcPr>
          <w:p w:rsidR="00B33F7D" w:rsidRPr="0092501A" w:rsidRDefault="00B33F7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Qualificar o processo de Avaliação Institucional;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Aprimorar os procedimentos de gestão acadêmica e administrativa;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Utilizar as Fundações de Apoio em atividades voltadas ao desenvolvimento institucional;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Estimular o uso compartilhado de espaços físicos, equipamentos e veículos;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Fortalecer a atuação do Comitê Assessor de Planejamento (CAP);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Fortalecer a atuação da Comissão Própria de Avaliação (CPA) e das Comissões Internas de Avaliação e Planejamento (CIAP);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Dimensionar servidores e Unidades para atendimento das </w:t>
            </w:r>
            <w:proofErr w:type="spellStart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atividadesfins</w:t>
            </w:r>
            <w:proofErr w:type="spellEnd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da Instituição;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Promover o acompanhamento permanente dos egressos;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Avaliar o Estatuto da Universidade;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Revisar o Regimento Geral da Universidade;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F7C">
              <w:rPr>
                <w:rFonts w:ascii="Times New Roman" w:hAnsi="Times New Roman" w:cs="Times New Roman"/>
                <w:strike/>
                <w:sz w:val="20"/>
                <w:szCs w:val="20"/>
              </w:rPr>
              <w:t>Gestionar</w:t>
            </w:r>
            <w:proofErr w:type="spellEnd"/>
            <w:r w:rsidR="00977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603" w:rsidRPr="005466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Buscar de forma efetiva, o compromisso</w:t>
            </w: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junto </w:t>
            </w:r>
            <w:r w:rsidR="00546603" w:rsidRPr="005466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ao poder público</w:t>
            </w:r>
            <w:r w:rsidR="00977F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aos órgãos reguladores</w:t>
            </w:r>
            <w:r w:rsidR="00977F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e empresas </w:t>
            </w:r>
            <w:r w:rsidR="00546603" w:rsidRPr="005466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para a </w:t>
            </w:r>
            <w:proofErr w:type="gramStart"/>
            <w:r w:rsidR="00546603" w:rsidRPr="005466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implementação</w:t>
            </w:r>
            <w:proofErr w:type="gramEnd"/>
            <w:r w:rsidR="00546603" w:rsidRPr="005466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</w:t>
            </w:r>
            <w:r w:rsidR="00977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melhoria da oferta do serviço de transporte municipal e intermunicipal; </w:t>
            </w:r>
          </w:p>
          <w:p w:rsidR="006F5F21" w:rsidRPr="0092501A" w:rsidRDefault="00EA637A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637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Buscar junto ao poder público,</w:t>
            </w:r>
            <w:r w:rsidR="0019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F21" w:rsidRPr="00190E15">
              <w:rPr>
                <w:rFonts w:ascii="Times New Roman" w:hAnsi="Times New Roman" w:cs="Times New Roman"/>
                <w:strike/>
                <w:sz w:val="20"/>
                <w:szCs w:val="20"/>
              </w:rPr>
              <w:t>Gestionar</w:t>
            </w:r>
            <w:proofErr w:type="spellEnd"/>
            <w:r w:rsidR="006F5F21" w:rsidRPr="00190E15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junto aos órgãos reguladores</w:t>
            </w:r>
            <w:r w:rsidR="006F5F21"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a melhoria</w:t>
            </w:r>
            <w:r w:rsidR="0019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das vias públicas</w:t>
            </w:r>
            <w:r w:rsidR="00496ED8" w:rsidRPr="00496E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de</w:t>
            </w:r>
            <w:r w:rsidR="00496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F21" w:rsidRPr="00190E15">
              <w:rPr>
                <w:rFonts w:ascii="Times New Roman" w:hAnsi="Times New Roman" w:cs="Times New Roman"/>
                <w:strike/>
                <w:sz w:val="20"/>
                <w:szCs w:val="20"/>
              </w:rPr>
              <w:t>do</w:t>
            </w:r>
            <w:r w:rsidR="00496ED8">
              <w:rPr>
                <w:rFonts w:ascii="Times New Roman" w:hAnsi="Times New Roman" w:cs="Times New Roman"/>
                <w:sz w:val="20"/>
                <w:szCs w:val="20"/>
              </w:rPr>
              <w:t xml:space="preserve"> acesso ao </w:t>
            </w:r>
            <w:proofErr w:type="gramStart"/>
            <w:r w:rsidR="00496ED8">
              <w:rPr>
                <w:rFonts w:ascii="Times New Roman" w:hAnsi="Times New Roman" w:cs="Times New Roman"/>
                <w:sz w:val="20"/>
                <w:szCs w:val="20"/>
              </w:rPr>
              <w:t>campus</w:t>
            </w:r>
            <w:proofErr w:type="gramEnd"/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Estabelecer a estrutura organizacional para os campi fora da sede;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Qualificar os procedimentos de gestão acadêmica e administrativa entre os campi;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Incentivar a prática de atividades administrativas e pedagógicas </w:t>
            </w:r>
            <w:proofErr w:type="gramStart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distância, utilizando as tecnologias digitais da informação e comunicação (TDIC).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5F21" w:rsidRPr="00C1411B" w:rsidTr="0092501A">
        <w:tc>
          <w:tcPr>
            <w:tcW w:w="5000" w:type="pct"/>
            <w:shd w:val="clear" w:color="auto" w:fill="FDE9D9" w:themeFill="accent6" w:themeFillTint="33"/>
          </w:tcPr>
          <w:p w:rsidR="006F5F21" w:rsidRPr="0092501A" w:rsidRDefault="006F5F21" w:rsidP="009250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Objetivo 4 – Assegurar a </w:t>
            </w:r>
            <w:proofErr w:type="spellStart"/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indissociabilidade</w:t>
            </w:r>
            <w:proofErr w:type="spellEnd"/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entre ensino, pesquisa, extensão e assistência no Hospital </w:t>
            </w:r>
            <w:proofErr w:type="gramStart"/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Universitário</w:t>
            </w:r>
            <w:proofErr w:type="gramEnd"/>
          </w:p>
        </w:tc>
      </w:tr>
      <w:tr w:rsidR="006F5F21" w:rsidRPr="00C1411B" w:rsidTr="00F03FBD">
        <w:tc>
          <w:tcPr>
            <w:tcW w:w="5000" w:type="pct"/>
          </w:tcPr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Garantir o funcionamento do Hospital Universitário 100% SUS;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Cumprir as ações pactuadas no programa de Reestruturação dos Hospitais Universitários Federais – REHUF;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Garantir a continuidade do Hospital Universitário como espaço de formação, pesquisa e extensão;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Desenvolver mecanismos de acompanhamento permanente do contrato firmado junto à EBSERH;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Aprovar o Plano de Desenvolvimento do Hospital Universitário – PDHU.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5F21" w:rsidRPr="00C1411B" w:rsidTr="0092501A">
        <w:tc>
          <w:tcPr>
            <w:tcW w:w="5000" w:type="pct"/>
            <w:shd w:val="clear" w:color="auto" w:fill="FDE9D9" w:themeFill="accent6" w:themeFillTint="33"/>
          </w:tcPr>
          <w:p w:rsidR="006F5F21" w:rsidRPr="0092501A" w:rsidRDefault="006F5F21" w:rsidP="009250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Objetivo 5 – Qualificar a gestão dos serviços terceirizados</w:t>
            </w:r>
          </w:p>
        </w:tc>
      </w:tr>
      <w:tr w:rsidR="006F5F21" w:rsidRPr="00C1411B" w:rsidTr="00F03FBD">
        <w:tc>
          <w:tcPr>
            <w:tcW w:w="5000" w:type="pct"/>
          </w:tcPr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Qualificar o processo de contratação de serviços terceirizados;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Aperfeiçoar os mecanismos de acompanhamento do trabalho terceirizado.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5F21" w:rsidRPr="00C1411B" w:rsidTr="0092501A">
        <w:tc>
          <w:tcPr>
            <w:tcW w:w="5000" w:type="pct"/>
            <w:shd w:val="clear" w:color="auto" w:fill="FDE9D9" w:themeFill="accent6" w:themeFillTint="33"/>
          </w:tcPr>
          <w:p w:rsidR="006F5F21" w:rsidRPr="0092501A" w:rsidRDefault="006F5F21" w:rsidP="009250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Objetivo 6 – Institucionalizar a Educação a Distância</w:t>
            </w:r>
          </w:p>
        </w:tc>
      </w:tr>
      <w:tr w:rsidR="006F5F21" w:rsidRPr="00C1411B" w:rsidTr="00F03FBD">
        <w:tc>
          <w:tcPr>
            <w:tcW w:w="5000" w:type="pct"/>
          </w:tcPr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5F21" w:rsidRPr="0092501A" w:rsidRDefault="006F5F21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6F5F21" w:rsidRPr="0092501A" w:rsidRDefault="006F5F21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ED" w:rsidRPr="0092501A" w:rsidRDefault="006F5F21" w:rsidP="0080542A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Criar o regimento interno da Secretaria de Educação a Distância; </w:t>
            </w:r>
          </w:p>
          <w:p w:rsidR="00B148ED" w:rsidRPr="0092501A" w:rsidRDefault="006F5F21" w:rsidP="0080542A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Criar a política institucional de Educação a Distância; </w:t>
            </w:r>
          </w:p>
          <w:p w:rsidR="00B148ED" w:rsidRPr="0092501A" w:rsidRDefault="006F5F21" w:rsidP="0080542A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Qualificar a estrutura de apoio à Educação a Distância; </w:t>
            </w:r>
          </w:p>
          <w:p w:rsidR="00B148ED" w:rsidRPr="0092501A" w:rsidRDefault="006F5F21" w:rsidP="0080542A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Ampliar as ações de integração dos estudantes da Educação a Distância; </w:t>
            </w:r>
          </w:p>
          <w:p w:rsidR="006F5F21" w:rsidRPr="0092501A" w:rsidRDefault="006F5F21" w:rsidP="0080542A">
            <w:pPr>
              <w:pStyle w:val="PargrafodaLista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Promover a convergência das modalidades de ensino por meio de ações que integrem os aspectos pedagógicos e tecnológicos nos cursos.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8ED" w:rsidRPr="00C1411B" w:rsidTr="0092501A">
        <w:tc>
          <w:tcPr>
            <w:tcW w:w="5000" w:type="pct"/>
            <w:shd w:val="clear" w:color="auto" w:fill="FDE9D9" w:themeFill="accent6" w:themeFillTint="33"/>
          </w:tcPr>
          <w:p w:rsidR="00B148ED" w:rsidRPr="0092501A" w:rsidRDefault="00B148ED" w:rsidP="009250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Objetivo 7 – Desenvolver projetos estratégicos voltados ao desenvolvimento institucional e regional</w:t>
            </w:r>
          </w:p>
        </w:tc>
      </w:tr>
      <w:tr w:rsidR="00B148ED" w:rsidRPr="00C1411B" w:rsidTr="00F03FBD">
        <w:tc>
          <w:tcPr>
            <w:tcW w:w="5000" w:type="pct"/>
          </w:tcPr>
          <w:p w:rsidR="00B148ED" w:rsidRPr="0092501A" w:rsidRDefault="00B148E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ED" w:rsidRPr="0092501A" w:rsidRDefault="00B148ED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B148ED" w:rsidRPr="0092501A" w:rsidRDefault="00B148E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Operacionalizar o Parque Científico-Tecnológico do Mar (</w:t>
            </w:r>
            <w:proofErr w:type="spellStart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Oceantec</w:t>
            </w:r>
            <w:proofErr w:type="spellEnd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Prospectar oportunidades de grande impacto nas áreas da educação, saúde, cultura, meio ambiente, tecnologia e inovação; 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Potencializar a integração de grupos multidisciplinares visando à </w:t>
            </w:r>
            <w:proofErr w:type="gramStart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implementação</w:t>
            </w:r>
            <w:proofErr w:type="gramEnd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de projetos estratégicos e de grande impacto; 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Criar a Agência de Inovação Tecnológica; 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Buscar alternativas para a criação de uma escola de aplicação; 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Criar infraestrutura unificada para coleções científicas;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Viabilizar a construção do Campus de São Lourenço do Sul.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8ED" w:rsidRPr="00C1411B" w:rsidTr="0092501A">
        <w:tc>
          <w:tcPr>
            <w:tcW w:w="5000" w:type="pct"/>
            <w:shd w:val="clear" w:color="auto" w:fill="FDE9D9" w:themeFill="accent6" w:themeFillTint="33"/>
          </w:tcPr>
          <w:p w:rsidR="00B148ED" w:rsidRPr="0092501A" w:rsidRDefault="00B148ED" w:rsidP="009250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b/>
                <w:sz w:val="20"/>
                <w:szCs w:val="20"/>
              </w:rPr>
              <w:t>Objetivo 8 – Melhorar a eficiência financeira</w:t>
            </w:r>
          </w:p>
        </w:tc>
      </w:tr>
      <w:tr w:rsidR="00B148ED" w:rsidRPr="00C1411B" w:rsidTr="00F03FBD">
        <w:tc>
          <w:tcPr>
            <w:tcW w:w="5000" w:type="pct"/>
          </w:tcPr>
          <w:p w:rsidR="00B148ED" w:rsidRPr="0092501A" w:rsidRDefault="00B148E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ED" w:rsidRPr="0092501A" w:rsidRDefault="00B148ED" w:rsidP="0092501A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i/>
                <w:sz w:val="20"/>
                <w:szCs w:val="20"/>
              </w:rPr>
              <w:t>Estratégias:</w:t>
            </w:r>
          </w:p>
          <w:p w:rsidR="00B148ED" w:rsidRPr="0092501A" w:rsidRDefault="00B148ED" w:rsidP="009250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Fomentar a captação de recursos </w:t>
            </w:r>
            <w:proofErr w:type="spellStart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extraorçamentários</w:t>
            </w:r>
            <w:proofErr w:type="spellEnd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148ED" w:rsidRPr="0092501A" w:rsidRDefault="00B148ED" w:rsidP="0080542A">
            <w:pPr>
              <w:pStyle w:val="PargrafodaLista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>Otimizar</w:t>
            </w:r>
            <w:proofErr w:type="gramEnd"/>
            <w:r w:rsidRPr="0092501A">
              <w:rPr>
                <w:rFonts w:ascii="Times New Roman" w:hAnsi="Times New Roman" w:cs="Times New Roman"/>
                <w:sz w:val="20"/>
                <w:szCs w:val="20"/>
              </w:rPr>
              <w:t xml:space="preserve"> a utilização dos recursos disponíveis.</w:t>
            </w:r>
          </w:p>
          <w:p w:rsidR="0092501A" w:rsidRPr="0092501A" w:rsidRDefault="0092501A" w:rsidP="0092501A">
            <w:pPr>
              <w:pStyle w:val="PargrafodaList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33F7D" w:rsidRPr="00C1411B" w:rsidRDefault="00B33F7D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72661" w:rsidRPr="00C1411B" w:rsidTr="00716D56">
        <w:tc>
          <w:tcPr>
            <w:tcW w:w="5000" w:type="pct"/>
            <w:shd w:val="clear" w:color="auto" w:fill="F79646" w:themeFill="accent6"/>
          </w:tcPr>
          <w:p w:rsidR="00572661" w:rsidRDefault="00572661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572661" w:rsidRPr="00C1411B" w:rsidRDefault="00572661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1B">
              <w:rPr>
                <w:rFonts w:ascii="Times New Roman" w:hAnsi="Times New Roman" w:cs="Times New Roman"/>
                <w:b/>
                <w:sz w:val="24"/>
                <w:szCs w:val="24"/>
              </w:rPr>
              <w:t>Eixo XII - Gestão Institucional</w:t>
            </w:r>
          </w:p>
        </w:tc>
      </w:tr>
    </w:tbl>
    <w:p w:rsidR="00572661" w:rsidRDefault="00572661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Sua Unidade concorda com os oito objetivos propostos para este eixo?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Acrescentaria ou retiraria algum objetivo? Qual?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1,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2,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3,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4,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5,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6,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>) Para o objetivo 7, acrescentaria ou retiraria alguma estratégia? Quais?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11B">
        <w:rPr>
          <w:rFonts w:ascii="Times New Roman" w:hAnsi="Times New Roman" w:cs="Times New Roman"/>
          <w:sz w:val="24"/>
          <w:szCs w:val="24"/>
        </w:rPr>
        <w:t>10)</w:t>
      </w:r>
      <w:proofErr w:type="gramEnd"/>
      <w:r w:rsidRPr="00C1411B">
        <w:rPr>
          <w:rFonts w:ascii="Times New Roman" w:hAnsi="Times New Roman" w:cs="Times New Roman"/>
          <w:sz w:val="24"/>
          <w:szCs w:val="24"/>
        </w:rPr>
        <w:t xml:space="preserve"> Para o objetivo 8, acrescentaria ou retiraria alguma estratégia? Quais?</w:t>
      </w:r>
    </w:p>
    <w:p w:rsidR="00F5697A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97A" w:rsidRPr="00E23EAE" w:rsidRDefault="00F5697A" w:rsidP="00F5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EAE">
        <w:rPr>
          <w:rFonts w:ascii="Times New Roman" w:hAnsi="Times New Roman" w:cs="Times New Roman"/>
          <w:sz w:val="24"/>
          <w:szCs w:val="24"/>
        </w:rPr>
        <w:lastRenderedPageBreak/>
        <w:t>11)</w:t>
      </w:r>
      <w:proofErr w:type="gramEnd"/>
      <w:r w:rsidRPr="00E23EAE">
        <w:rPr>
          <w:rFonts w:ascii="Times New Roman" w:hAnsi="Times New Roman" w:cs="Times New Roman"/>
          <w:sz w:val="24"/>
          <w:szCs w:val="24"/>
        </w:rPr>
        <w:t xml:space="preserve"> Segundo a visão da sua unidade, quais seriam as prioridades  para o eixo GESTÃO INSTITUCIONAL nos próximos 4 anos?</w:t>
      </w:r>
    </w:p>
    <w:p w:rsidR="00F5697A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EE6042" w:rsidRPr="00C1411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6042" w:rsidRPr="00C1411B">
        <w:rPr>
          <w:rFonts w:ascii="Times New Roman" w:hAnsi="Times New Roman" w:cs="Times New Roman"/>
          <w:sz w:val="24"/>
          <w:szCs w:val="24"/>
        </w:rPr>
        <w:t xml:space="preserve"> Segundo a visão da sua unidade, quais seriam os grandes desafios para o eixo GESTÃO INSTITUCIONAL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42" w:rsidRPr="00C1411B">
        <w:rPr>
          <w:rFonts w:ascii="Times New Roman" w:hAnsi="Times New Roman" w:cs="Times New Roman"/>
          <w:sz w:val="24"/>
          <w:szCs w:val="24"/>
        </w:rPr>
        <w:t>nos próximos 4 anos?</w:t>
      </w:r>
    </w:p>
    <w:p w:rsidR="0092501A" w:rsidRPr="00C1411B" w:rsidRDefault="0092501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42" w:rsidRPr="00C1411B" w:rsidRDefault="00F5697A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EE6042" w:rsidRPr="00C1411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6042" w:rsidRPr="00C1411B">
        <w:rPr>
          <w:rFonts w:ascii="Times New Roman" w:hAnsi="Times New Roman" w:cs="Times New Roman"/>
          <w:sz w:val="24"/>
          <w:szCs w:val="24"/>
        </w:rPr>
        <w:t xml:space="preserve"> Como sua Unidade pode contribuir para que esses desafios sejam enfrentados nos próximos 4 anos? </w:t>
      </w:r>
    </w:p>
    <w:p w:rsidR="00EE6042" w:rsidRDefault="00EE6042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3E" w:rsidRDefault="00827A3E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27A3E" w:rsidRPr="00C1411B" w:rsidTr="00716D56">
        <w:tc>
          <w:tcPr>
            <w:tcW w:w="5000" w:type="pct"/>
            <w:shd w:val="clear" w:color="auto" w:fill="F79646" w:themeFill="accent6"/>
          </w:tcPr>
          <w:p w:rsidR="00827A3E" w:rsidRPr="00C1411B" w:rsidRDefault="00827A3E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Programas Institucionais</w:t>
            </w:r>
          </w:p>
        </w:tc>
      </w:tr>
    </w:tbl>
    <w:p w:rsidR="00827A3E" w:rsidRDefault="00827A3E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3E" w:rsidRPr="00827A3E" w:rsidRDefault="00827A3E" w:rsidP="00827A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A3E">
        <w:rPr>
          <w:rFonts w:ascii="Times New Roman" w:hAnsi="Times New Roman" w:cs="Times New Roman"/>
          <w:sz w:val="24"/>
          <w:szCs w:val="24"/>
        </w:rPr>
        <w:tab/>
      </w:r>
      <w:r w:rsidR="00FD5140">
        <w:rPr>
          <w:rFonts w:ascii="Times New Roman" w:hAnsi="Times New Roman" w:cs="Times New Roman"/>
          <w:sz w:val="24"/>
          <w:szCs w:val="24"/>
        </w:rPr>
        <w:t>Os</w:t>
      </w:r>
      <w:r w:rsidRPr="00827A3E">
        <w:rPr>
          <w:rFonts w:ascii="Times New Roman" w:hAnsi="Times New Roman" w:cs="Times New Roman"/>
          <w:sz w:val="24"/>
          <w:szCs w:val="24"/>
        </w:rPr>
        <w:t xml:space="preserve"> Programas Institucionais Transversais são um conjunto de iniciativas de caráter continuado que visam garantir o alcance dos objetivos e estratégias definidos no PDI 2015/2018, através da concentração de esforços e recursos </w:t>
      </w:r>
      <w:proofErr w:type="spellStart"/>
      <w:proofErr w:type="gramStart"/>
      <w:r w:rsidRPr="00827A3E">
        <w:rPr>
          <w:rFonts w:ascii="Times New Roman" w:hAnsi="Times New Roman" w:cs="Times New Roman"/>
          <w:sz w:val="24"/>
          <w:szCs w:val="24"/>
        </w:rPr>
        <w:t>institucionais</w:t>
      </w:r>
      <w:r w:rsidR="00FD5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140">
        <w:rPr>
          <w:rFonts w:ascii="Times New Roman" w:hAnsi="Times New Roman" w:cs="Times New Roman"/>
          <w:sz w:val="24"/>
          <w:szCs w:val="24"/>
        </w:rPr>
        <w:t>O</w:t>
      </w:r>
      <w:r w:rsidRPr="00827A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27A3E">
        <w:rPr>
          <w:rFonts w:ascii="Times New Roman" w:hAnsi="Times New Roman" w:cs="Times New Roman"/>
          <w:sz w:val="24"/>
          <w:szCs w:val="24"/>
        </w:rPr>
        <w:t xml:space="preserve"> Programas têm caráter permanente</w:t>
      </w:r>
      <w:r w:rsidR="00FD5140">
        <w:rPr>
          <w:rFonts w:ascii="Times New Roman" w:hAnsi="Times New Roman" w:cs="Times New Roman"/>
          <w:sz w:val="24"/>
          <w:szCs w:val="24"/>
        </w:rPr>
        <w:t xml:space="preserve"> e são</w:t>
      </w:r>
      <w:r w:rsidRPr="00827A3E">
        <w:rPr>
          <w:rFonts w:ascii="Times New Roman" w:hAnsi="Times New Roman" w:cs="Times New Roman"/>
          <w:sz w:val="24"/>
          <w:szCs w:val="24"/>
        </w:rPr>
        <w:t xml:space="preserve"> revisados e readequados a cada novo </w:t>
      </w:r>
      <w:r w:rsidR="00FD5140">
        <w:rPr>
          <w:rFonts w:ascii="Times New Roman" w:hAnsi="Times New Roman" w:cs="Times New Roman"/>
          <w:sz w:val="24"/>
          <w:szCs w:val="24"/>
        </w:rPr>
        <w:t>ciclo</w:t>
      </w:r>
      <w:r w:rsidRPr="00827A3E">
        <w:rPr>
          <w:rFonts w:ascii="Times New Roman" w:hAnsi="Times New Roman" w:cs="Times New Roman"/>
          <w:sz w:val="24"/>
          <w:szCs w:val="24"/>
        </w:rPr>
        <w:t xml:space="preserve"> do PDI, em consonância com a missão, a visão e as diretrizes estabelecidas no PPI2011/2022 da FURG</w:t>
      </w:r>
      <w:r w:rsidR="00FD5140">
        <w:rPr>
          <w:rFonts w:ascii="Times New Roman" w:hAnsi="Times New Roman" w:cs="Times New Roman"/>
          <w:sz w:val="24"/>
          <w:szCs w:val="24"/>
        </w:rPr>
        <w:t>. Responda as questões que estão logo abaixo dos 29 programas, levando em consideração a relevância e o conhecimento de sua Unidade sobre o tema.</w:t>
      </w:r>
    </w:p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Excelência na Graduação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Criação e desenvolvimento de cursos de graduação, nas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modalidades presencial e a distância, integrando os aspectos pedagógicos e tecnológicos, na pesquisa, extensão e inovação</w:t>
            </w:r>
            <w:proofErr w:type="gram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Programa Institucional Transversal de Ações Afirmativas 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a democratização do ingresso e permanência de estudantes, considerando critérios de natureza social, étnica e cultural e estudantes com deficiência nos cursos de graduação e pós-graduação.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Assuntos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Estudantis</w:t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Mobilidade Acadêmica e Internacionalização da Universidade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Estimular e acompanhar a mobilidade acadêmica e a dupla diplomação, através de intercâmbios nacionais e internacionais. Criar condições para intercâmbios científicos e tecnológicos internacionais nas atividades acadêmicas da FURG.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Gestão e Desenvolvimento de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Pessoas</w:t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Excelência na Pós-Graduação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a pós-graduação </w:t>
            </w:r>
            <w:proofErr w:type="spellStart"/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strictosensu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latosensu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, em todas as áreas do conhecimento, integrando ações de pesquisa, extensão e inovação, tornando-a espaço de formação de pesquisadores e de produção científica de elevada qualificação e estimulando a criação de novos cursos de pós-graduação.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Programa Institucional Transversal de Apoio à Publicação da Produção Acadêmica 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Estimular e qualificar a publicação da produção acadêmica oriunda de todas as suas atividades.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Extensão e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Cultura</w:t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Excelência na Pesquisa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o desenvolvimento e produção de pesquisa científica, de forma consolidada em todas as áreas do conhecimento. 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</w:t>
            </w:r>
          </w:p>
        </w:tc>
      </w:tr>
    </w:tbl>
    <w:p w:rsidR="00827A3E" w:rsidRPr="00827A3E" w:rsidRDefault="00827A3E" w:rsidP="00827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Compartilhamento de Laboratórios e Equipamentos Multiusuários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o compartilhamento da infraestrutura utilizada para as atividades de ensino, pesquisa e extensão, visando à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otimização</w:t>
            </w:r>
            <w:proofErr w:type="gram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do uso e da alocação de recursos.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 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Empreendedorismo e Inovação Tecnológica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Promover, no âmbito da Universidade, o desenvolvimento de atividades de empreendedorismo, inovação tecnológica e transferência de tecnologia, voltadas ao desenvolvimento social e econômico.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Excelência na Extensão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as relações entre a comunidade acadêmica e a sociedade através da troca de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saberes acadêmicos e populares tendo por consequência a produção e a democratização do conhecimento acadêmico</w:t>
            </w:r>
            <w:proofErr w:type="gram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e a participação efetiva da comunidade na Universidade.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Extensão e Cultura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Articulação com a Educação Básica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ações de formação de professores, de pesquisa, de extensão e de inovação voltadas à educação básica.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Extensão e Cultura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Programa Institucional Transversal de Incentivo à Inclusão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Sócio-Produtiva</w:t>
            </w:r>
            <w:proofErr w:type="spellEnd"/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Estimular a inclusão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sócio-produtiva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por meio da economia solidária.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Extensão e Cultura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Apoio e Difusão da Cultura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o pleno exercício dos direitos culturais pela comunidade universitária, através do estímulo à experimentação, à preservação, ao apoio, à produção e à promoção da formação na área de arte e cultura.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Extensão e Cultura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Desenvolvimento do Estudante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a melhoria do desempenho acadêmico, a acolhida, a integração na vida universitária e a assistência básica visando ao desenvolvimento pleno do estudante.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Assuntos Estudantis,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Pós-Graduação</w:t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Integração e Desenvolvimento da Comunidade Universitária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a permanente integração, desenvolvimento, avaliação e acompanhamento dos agentes públicos e a formação continuada dos servidores nas áreas pedagógicas, tecnológicas e administrativas.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Gestão e Desenvolvimento de Pessoas,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Infraestrutura. 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Qualidade de Vida da Comunidade Universitária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Desenvolver ações que propiciem a saúde plena aos servidores e aos estudantes. 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Gestão e Desenvolvimento de Pessoas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Assuntos Estudantis.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Valorização do Servidor Público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o reconhecimento e a valorização permanente dos servidores pelo desempenho de suas funções e desenvolver iniciativas que estimulem o orgulho e o senso de pertencimento à Universidade.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Gestão e Desenvolvimento de Pessoas e Gabinete do Reitor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Manutenção e Ampliação da Infraestrutura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Propiciar as condições necessárias de manutenção e ampliação de prédios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, vias</w:t>
            </w:r>
            <w:proofErr w:type="gram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acesso internas, equipamentos e instalações para o desenvolvimento das atividades da Universidade.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Segurança Pessoal e Patrimonial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Garantir a segurança da comunidade universitária e do patrimônio institucional.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</w:t>
            </w:r>
          </w:p>
        </w:tc>
      </w:tr>
    </w:tbl>
    <w:p w:rsid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de Acessibilidade para Pessoas com Deficiências e Necessidades Especiais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Disponibilizar espaços físicos, instalações, equipamentos e vias de acesso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interno adequados às necessidades especiais e específicas</w:t>
            </w:r>
            <w:proofErr w:type="gram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Assuntos Estudantis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Gestão e Desenvolvimento de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Pessoas</w:t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Excelência da Informação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Qualificar os serviços de </w:t>
            </w:r>
            <w:proofErr w:type="spellStart"/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acesso,</w:t>
            </w:r>
            <w:proofErr w:type="gram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segurança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, confiabilidade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eagilidade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da Informação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Núcleo de Tecnologia da Informação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Pró-Reitorias</w:t>
            </w:r>
            <w:proofErr w:type="spell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Atualização e Ampliação do Acervo Bibliográfico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Qualificar, modernizar e ampliar o acervo de livros, materiais de pesquisa, audiovisual, imagético e outras mídias.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Assuntos Estudantis.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Divulgação da Instituição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Fortalecer 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marketing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institucional através da divulgação nacional e internacional da sua missão, vocação e ações.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tabs>
                <w:tab w:val="righ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Secretaria de Comunicação, Assessoria de Relações Internacionais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Pró-Reitorias</w:t>
            </w:r>
            <w:proofErr w:type="spellEnd"/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Qualidade Ambiental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a qualidade ambiental em todos os espaços da Universidade, considerando o uso e o consumo dos recursos de forma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ecoeficiente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Gabinete do Reitor e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Excelência da Gestão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Promover práticas integradas de planejamento, desenvolvimento, avaliação e uso adequado dos recursos disponíveis, orientados por princípios éticos, morais e pela transparência da Gestão.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Planejamento e Administração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de Institucionalização da Educação a Distância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Fortalecer a representação da Educação a Distância nas instâncias consultivas e deliberativas. Promover a formação continuada e permanente para uso das tecnologias digitais da informação e comunicação junto à comunidade universitária. 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Gabinete do Reitor,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 e </w:t>
            </w:r>
            <w:proofErr w:type="gram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PROEXC</w:t>
            </w:r>
            <w:proofErr w:type="gramEnd"/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Programa Institucional Transversal de Desenvolvimento do Hospital Universitário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Desenvolver ações que visem à prevenção, promoção e assistência à saúde comunitária. Assegurar a realização das atividades de ensino, pesquisa e extensão na área da saúde. Promover o acompanhamento do contrato firmado junto à EBSERH.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Pesquisa e Pós-Graduação, </w:t>
            </w:r>
            <w:proofErr w:type="spellStart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Pró-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Reitoria</w:t>
            </w:r>
            <w:proofErr w:type="spellEnd"/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Extensão e Cultura e Gabinete do Reitor. 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Programa de Consolidação do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São Lourenço do Sul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o desenvolvimento organizacional e acadêmico e dotar 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 necessária.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Gabinete do Reitor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Programa de Consolidação do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Santo Antônio da Patrulha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o desenvolvimento organizacional e acadêmico e dotar 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 necessária.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Gabinete do Reitor</w:t>
            </w:r>
          </w:p>
        </w:tc>
      </w:tr>
    </w:tbl>
    <w:p w:rsidR="00827A3E" w:rsidRPr="00827A3E" w:rsidRDefault="00827A3E" w:rsidP="00827A3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6869"/>
      </w:tblGrid>
      <w:tr w:rsidR="00827A3E" w:rsidRPr="00827A3E" w:rsidTr="00827A3E">
        <w:tc>
          <w:tcPr>
            <w:tcW w:w="473" w:type="pct"/>
            <w:vMerge w:val="restar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Programa de Consolidação do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Santa Vitória do Palmar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Finalidade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Promover o desenvolvimento organizacional e acadêmico e dotar o </w:t>
            </w:r>
            <w:r w:rsidRPr="00827A3E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 xml:space="preserve"> de infraestrutura necessária.</w:t>
            </w:r>
          </w:p>
        </w:tc>
      </w:tr>
      <w:tr w:rsidR="00827A3E" w:rsidRPr="00827A3E" w:rsidTr="00827A3E">
        <w:tc>
          <w:tcPr>
            <w:tcW w:w="473" w:type="pct"/>
            <w:vMerge/>
            <w:shd w:val="clear" w:color="auto" w:fill="F79646" w:themeFill="accent6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F79646" w:themeFill="accent6"/>
            <w:vAlign w:val="center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3215" w:type="pct"/>
          </w:tcPr>
          <w:p w:rsidR="00827A3E" w:rsidRPr="00827A3E" w:rsidRDefault="00827A3E" w:rsidP="00716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A3E">
              <w:rPr>
                <w:rFonts w:ascii="Times New Roman" w:hAnsi="Times New Roman" w:cs="Times New Roman"/>
                <w:sz w:val="20"/>
                <w:szCs w:val="20"/>
              </w:rPr>
              <w:t>Gabinete do Reitor</w:t>
            </w:r>
          </w:p>
        </w:tc>
      </w:tr>
    </w:tbl>
    <w:p w:rsidR="00827A3E" w:rsidRPr="00D23A12" w:rsidRDefault="00827A3E" w:rsidP="00827A3E">
      <w:pPr>
        <w:spacing w:after="0"/>
        <w:rPr>
          <w:rFonts w:ascii="Arial" w:hAnsi="Arial" w:cs="Arial"/>
          <w:sz w:val="9"/>
          <w:szCs w:val="9"/>
        </w:rPr>
      </w:pPr>
    </w:p>
    <w:p w:rsidR="00827A3E" w:rsidRPr="00D23A12" w:rsidRDefault="00827A3E" w:rsidP="00827A3E">
      <w:pPr>
        <w:spacing w:after="0"/>
        <w:rPr>
          <w:rFonts w:ascii="Arial" w:hAnsi="Arial" w:cs="Arial"/>
          <w:sz w:val="9"/>
          <w:szCs w:val="9"/>
        </w:rPr>
      </w:pPr>
    </w:p>
    <w:p w:rsidR="00827A3E" w:rsidRPr="00D23A12" w:rsidRDefault="00827A3E" w:rsidP="00827A3E">
      <w:pPr>
        <w:spacing w:after="0"/>
        <w:rPr>
          <w:rFonts w:ascii="Arial" w:hAnsi="Arial" w:cs="Arial"/>
          <w:sz w:val="9"/>
          <w:szCs w:val="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522F6" w:rsidRPr="00C1411B" w:rsidTr="00716D56">
        <w:tc>
          <w:tcPr>
            <w:tcW w:w="5000" w:type="pct"/>
            <w:shd w:val="clear" w:color="auto" w:fill="F79646" w:themeFill="accent6"/>
          </w:tcPr>
          <w:p w:rsidR="00B522F6" w:rsidRDefault="00B522F6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Questões para Debate</w:t>
            </w:r>
          </w:p>
          <w:p w:rsidR="00B522F6" w:rsidRPr="00C1411B" w:rsidRDefault="00B522F6" w:rsidP="0071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Programas Institucionais</w:t>
            </w:r>
          </w:p>
        </w:tc>
      </w:tr>
    </w:tbl>
    <w:p w:rsidR="00827A3E" w:rsidRDefault="00827A3E" w:rsidP="00827A3E">
      <w:pPr>
        <w:spacing w:after="0"/>
        <w:rPr>
          <w:rFonts w:ascii="Arial" w:hAnsi="Arial" w:cs="Arial"/>
          <w:sz w:val="9"/>
          <w:szCs w:val="9"/>
        </w:rPr>
      </w:pPr>
    </w:p>
    <w:p w:rsidR="00B522F6" w:rsidRPr="00D23A12" w:rsidRDefault="00B522F6" w:rsidP="00827A3E">
      <w:pPr>
        <w:spacing w:after="0"/>
        <w:rPr>
          <w:rFonts w:ascii="Arial" w:hAnsi="Arial" w:cs="Arial"/>
          <w:sz w:val="9"/>
          <w:szCs w:val="9"/>
        </w:rPr>
      </w:pPr>
    </w:p>
    <w:p w:rsidR="00294D7E" w:rsidRDefault="00827A3E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A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7A3E">
        <w:rPr>
          <w:rFonts w:ascii="Times New Roman" w:hAnsi="Times New Roman" w:cs="Times New Roman"/>
          <w:sz w:val="24"/>
          <w:szCs w:val="24"/>
        </w:rPr>
        <w:t>)</w:t>
      </w:r>
      <w:r w:rsidR="00294D7E">
        <w:rPr>
          <w:rFonts w:ascii="Times New Roman" w:hAnsi="Times New Roman" w:cs="Times New Roman"/>
          <w:sz w:val="24"/>
          <w:szCs w:val="24"/>
        </w:rPr>
        <w:t xml:space="preserve">Sua Unidade tem conhecimento </w:t>
      </w:r>
      <w:r w:rsidR="008A305D">
        <w:rPr>
          <w:rFonts w:ascii="Times New Roman" w:hAnsi="Times New Roman" w:cs="Times New Roman"/>
          <w:sz w:val="24"/>
          <w:szCs w:val="24"/>
        </w:rPr>
        <w:t xml:space="preserve">da finalidade </w:t>
      </w:r>
      <w:r w:rsidR="00294D7E">
        <w:rPr>
          <w:rFonts w:ascii="Times New Roman" w:hAnsi="Times New Roman" w:cs="Times New Roman"/>
          <w:sz w:val="24"/>
          <w:szCs w:val="24"/>
        </w:rPr>
        <w:t xml:space="preserve">dos </w:t>
      </w:r>
      <w:r w:rsidR="008A305D">
        <w:rPr>
          <w:rFonts w:ascii="Times New Roman" w:hAnsi="Times New Roman" w:cs="Times New Roman"/>
          <w:sz w:val="24"/>
          <w:szCs w:val="24"/>
        </w:rPr>
        <w:t>P</w:t>
      </w:r>
      <w:r w:rsidR="00294D7E">
        <w:rPr>
          <w:rFonts w:ascii="Times New Roman" w:hAnsi="Times New Roman" w:cs="Times New Roman"/>
          <w:sz w:val="24"/>
          <w:szCs w:val="24"/>
        </w:rPr>
        <w:t xml:space="preserve">rogramas </w:t>
      </w:r>
      <w:r w:rsidR="008A305D">
        <w:rPr>
          <w:rFonts w:ascii="Times New Roman" w:hAnsi="Times New Roman" w:cs="Times New Roman"/>
          <w:sz w:val="24"/>
          <w:szCs w:val="24"/>
        </w:rPr>
        <w:t>I</w:t>
      </w:r>
      <w:r w:rsidR="00294D7E">
        <w:rPr>
          <w:rFonts w:ascii="Times New Roman" w:hAnsi="Times New Roman" w:cs="Times New Roman"/>
          <w:sz w:val="24"/>
          <w:szCs w:val="24"/>
        </w:rPr>
        <w:t>nstitucionais?</w:t>
      </w:r>
    </w:p>
    <w:p w:rsidR="00294D7E" w:rsidRDefault="00294D7E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3E" w:rsidRDefault="008A305D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7A3E" w:rsidRPr="00827A3E">
        <w:rPr>
          <w:rFonts w:ascii="Times New Roman" w:hAnsi="Times New Roman" w:cs="Times New Roman"/>
          <w:sz w:val="24"/>
          <w:szCs w:val="24"/>
        </w:rPr>
        <w:t>Quais os programas institucionais cujas iniciativas refletiram diretamente na sua Unidade, durante os 4 anos do PDI 2015-2018?</w:t>
      </w:r>
    </w:p>
    <w:p w:rsidR="00827A3E" w:rsidRPr="00827A3E" w:rsidRDefault="00827A3E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3E" w:rsidRPr="00827A3E" w:rsidRDefault="008A305D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827A3E">
        <w:rPr>
          <w:rFonts w:ascii="Times New Roman" w:hAnsi="Times New Roman" w:cs="Times New Roman"/>
          <w:sz w:val="24"/>
          <w:szCs w:val="24"/>
        </w:rPr>
        <w:t>.1)</w:t>
      </w:r>
      <w:proofErr w:type="gramEnd"/>
      <w:r w:rsidR="00827A3E">
        <w:rPr>
          <w:rFonts w:ascii="Times New Roman" w:hAnsi="Times New Roman" w:cs="Times New Roman"/>
          <w:sz w:val="24"/>
          <w:szCs w:val="24"/>
        </w:rPr>
        <w:t xml:space="preserve"> </w:t>
      </w:r>
      <w:r w:rsidR="00827A3E" w:rsidRPr="00827A3E">
        <w:rPr>
          <w:rFonts w:ascii="Times New Roman" w:hAnsi="Times New Roman" w:cs="Times New Roman"/>
          <w:sz w:val="24"/>
          <w:szCs w:val="24"/>
        </w:rPr>
        <w:t>Quais foram as principais iniciativas desenvolvidas?</w:t>
      </w:r>
    </w:p>
    <w:p w:rsidR="00827A3E" w:rsidRDefault="00827A3E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3E" w:rsidRPr="00827A3E" w:rsidRDefault="008A305D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27A3E" w:rsidRPr="00827A3E">
        <w:rPr>
          <w:rFonts w:ascii="Times New Roman" w:hAnsi="Times New Roman" w:cs="Times New Roman"/>
          <w:sz w:val="24"/>
          <w:szCs w:val="24"/>
        </w:rPr>
        <w:t>) Sua unidade teve facilidade em comunicar-se com o</w:t>
      </w:r>
      <w:r w:rsidR="00B56334">
        <w:rPr>
          <w:rFonts w:ascii="Times New Roman" w:hAnsi="Times New Roman" w:cs="Times New Roman"/>
          <w:sz w:val="24"/>
          <w:szCs w:val="24"/>
        </w:rPr>
        <w:t>s responsáveis pelos programas?</w:t>
      </w:r>
    </w:p>
    <w:p w:rsidR="00827A3E" w:rsidRDefault="00827A3E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56" w:rsidRPr="00827A3E" w:rsidRDefault="008A305D" w:rsidP="0082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16D56">
        <w:rPr>
          <w:rFonts w:ascii="Times New Roman" w:hAnsi="Times New Roman" w:cs="Times New Roman"/>
          <w:sz w:val="24"/>
          <w:szCs w:val="24"/>
        </w:rPr>
        <w:t>) De que maneira sua Unidade entende os Programas Institucionais para a execução do Planejamento da FURG?</w:t>
      </w:r>
    </w:p>
    <w:p w:rsidR="00827A3E" w:rsidRPr="00C1411B" w:rsidRDefault="00827A3E" w:rsidP="0092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A3E" w:rsidRPr="00C1411B" w:rsidSect="00F03FB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C" w:rsidRDefault="0018494C" w:rsidP="005E47E9">
      <w:pPr>
        <w:spacing w:after="0" w:line="240" w:lineRule="auto"/>
      </w:pPr>
      <w:r>
        <w:separator/>
      </w:r>
    </w:p>
  </w:endnote>
  <w:endnote w:type="continuationSeparator" w:id="0">
    <w:p w:rsidR="0018494C" w:rsidRDefault="0018494C" w:rsidP="005E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0996"/>
      <w:docPartObj>
        <w:docPartGallery w:val="Page Numbers (Bottom of Page)"/>
        <w:docPartUnique/>
      </w:docPartObj>
    </w:sdtPr>
    <w:sdtContent>
      <w:p w:rsidR="00EA637A" w:rsidRDefault="00EA637A">
        <w:pPr>
          <w:pStyle w:val="Rodap"/>
          <w:jc w:val="right"/>
        </w:pPr>
        <w:r w:rsidRPr="005E47E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E47E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E47E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69F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E47E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C" w:rsidRDefault="0018494C" w:rsidP="005E47E9">
      <w:pPr>
        <w:spacing w:after="0" w:line="240" w:lineRule="auto"/>
      </w:pPr>
      <w:r>
        <w:separator/>
      </w:r>
    </w:p>
  </w:footnote>
  <w:footnote w:type="continuationSeparator" w:id="0">
    <w:p w:rsidR="0018494C" w:rsidRDefault="0018494C" w:rsidP="005E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00"/>
    <w:multiLevelType w:val="hybridMultilevel"/>
    <w:tmpl w:val="7B62D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C48"/>
    <w:multiLevelType w:val="hybridMultilevel"/>
    <w:tmpl w:val="DF4CD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F6B"/>
    <w:multiLevelType w:val="hybridMultilevel"/>
    <w:tmpl w:val="FE72F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5B34"/>
    <w:multiLevelType w:val="multilevel"/>
    <w:tmpl w:val="29BE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30B21"/>
    <w:multiLevelType w:val="hybridMultilevel"/>
    <w:tmpl w:val="F16EC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BA0"/>
    <w:multiLevelType w:val="hybridMultilevel"/>
    <w:tmpl w:val="0986B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D72E2"/>
    <w:multiLevelType w:val="hybridMultilevel"/>
    <w:tmpl w:val="219EE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793C"/>
    <w:multiLevelType w:val="hybridMultilevel"/>
    <w:tmpl w:val="199837B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836034"/>
    <w:multiLevelType w:val="hybridMultilevel"/>
    <w:tmpl w:val="11AAE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3F77"/>
    <w:multiLevelType w:val="hybridMultilevel"/>
    <w:tmpl w:val="DA46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134C"/>
    <w:multiLevelType w:val="hybridMultilevel"/>
    <w:tmpl w:val="093C7D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715D"/>
    <w:multiLevelType w:val="hybridMultilevel"/>
    <w:tmpl w:val="B0C06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E0C82"/>
    <w:multiLevelType w:val="multilevel"/>
    <w:tmpl w:val="2D8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45C0E"/>
    <w:multiLevelType w:val="hybridMultilevel"/>
    <w:tmpl w:val="8E82A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64EAE"/>
    <w:multiLevelType w:val="hybridMultilevel"/>
    <w:tmpl w:val="7ADEF3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E3485"/>
    <w:multiLevelType w:val="hybridMultilevel"/>
    <w:tmpl w:val="09B22E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86472"/>
    <w:multiLevelType w:val="hybridMultilevel"/>
    <w:tmpl w:val="5DF60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4178F"/>
    <w:multiLevelType w:val="hybridMultilevel"/>
    <w:tmpl w:val="1C44B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B7EAB"/>
    <w:multiLevelType w:val="hybridMultilevel"/>
    <w:tmpl w:val="92F89B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747FAF"/>
    <w:multiLevelType w:val="hybridMultilevel"/>
    <w:tmpl w:val="4AD2B91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DA85153"/>
    <w:multiLevelType w:val="hybridMultilevel"/>
    <w:tmpl w:val="41303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02B66"/>
    <w:multiLevelType w:val="hybridMultilevel"/>
    <w:tmpl w:val="2A80E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F03F3"/>
    <w:multiLevelType w:val="hybridMultilevel"/>
    <w:tmpl w:val="59F4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9385C"/>
    <w:multiLevelType w:val="hybridMultilevel"/>
    <w:tmpl w:val="9EB89112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53F7EEB"/>
    <w:multiLevelType w:val="hybridMultilevel"/>
    <w:tmpl w:val="999A36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46FB2"/>
    <w:multiLevelType w:val="hybridMultilevel"/>
    <w:tmpl w:val="BCD0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00D05"/>
    <w:multiLevelType w:val="hybridMultilevel"/>
    <w:tmpl w:val="3550C7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66457"/>
    <w:multiLevelType w:val="hybridMultilevel"/>
    <w:tmpl w:val="5616E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A4DAB"/>
    <w:multiLevelType w:val="hybridMultilevel"/>
    <w:tmpl w:val="9CEA6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54A46"/>
    <w:multiLevelType w:val="multilevel"/>
    <w:tmpl w:val="5D52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DB02B4"/>
    <w:multiLevelType w:val="hybridMultilevel"/>
    <w:tmpl w:val="B3100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90DAA"/>
    <w:multiLevelType w:val="hybridMultilevel"/>
    <w:tmpl w:val="BB2882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F85A37"/>
    <w:multiLevelType w:val="hybridMultilevel"/>
    <w:tmpl w:val="5BD0B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530CEC"/>
    <w:multiLevelType w:val="hybridMultilevel"/>
    <w:tmpl w:val="C6FC4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35DE9"/>
    <w:multiLevelType w:val="hybridMultilevel"/>
    <w:tmpl w:val="D9202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683E0C"/>
    <w:multiLevelType w:val="hybridMultilevel"/>
    <w:tmpl w:val="42A4F1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444BB0"/>
    <w:multiLevelType w:val="hybridMultilevel"/>
    <w:tmpl w:val="B6BC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C7793C"/>
    <w:multiLevelType w:val="hybridMultilevel"/>
    <w:tmpl w:val="953CB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CD4E2D"/>
    <w:multiLevelType w:val="hybridMultilevel"/>
    <w:tmpl w:val="A9B8A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882537"/>
    <w:multiLevelType w:val="hybridMultilevel"/>
    <w:tmpl w:val="ABD491BE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0">
    <w:nsid w:val="51CA6DBC"/>
    <w:multiLevelType w:val="hybridMultilevel"/>
    <w:tmpl w:val="066246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76F99"/>
    <w:multiLevelType w:val="hybridMultilevel"/>
    <w:tmpl w:val="248C81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35076AA"/>
    <w:multiLevelType w:val="hybridMultilevel"/>
    <w:tmpl w:val="4AE6A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937E70"/>
    <w:multiLevelType w:val="hybridMultilevel"/>
    <w:tmpl w:val="E73EF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63B6C95"/>
    <w:multiLevelType w:val="hybridMultilevel"/>
    <w:tmpl w:val="DC1CC0E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0D05E25"/>
    <w:multiLevelType w:val="hybridMultilevel"/>
    <w:tmpl w:val="EAC4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B90B34"/>
    <w:multiLevelType w:val="hybridMultilevel"/>
    <w:tmpl w:val="D8ACD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1963AA"/>
    <w:multiLevelType w:val="hybridMultilevel"/>
    <w:tmpl w:val="569287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65FF3449"/>
    <w:multiLevelType w:val="hybridMultilevel"/>
    <w:tmpl w:val="3A1CB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2C0C50"/>
    <w:multiLevelType w:val="hybridMultilevel"/>
    <w:tmpl w:val="370C51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484617"/>
    <w:multiLevelType w:val="hybridMultilevel"/>
    <w:tmpl w:val="37BCB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8E014F"/>
    <w:multiLevelType w:val="hybridMultilevel"/>
    <w:tmpl w:val="AD4015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A5100A"/>
    <w:multiLevelType w:val="hybridMultilevel"/>
    <w:tmpl w:val="ECF03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4752D4"/>
    <w:multiLevelType w:val="hybridMultilevel"/>
    <w:tmpl w:val="9600E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FB37F7"/>
    <w:multiLevelType w:val="hybridMultilevel"/>
    <w:tmpl w:val="8E328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5B7C66"/>
    <w:multiLevelType w:val="hybridMultilevel"/>
    <w:tmpl w:val="3C90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5F288C"/>
    <w:multiLevelType w:val="hybridMultilevel"/>
    <w:tmpl w:val="80C80B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3985EB9"/>
    <w:multiLevelType w:val="hybridMultilevel"/>
    <w:tmpl w:val="692AD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854DE6"/>
    <w:multiLevelType w:val="hybridMultilevel"/>
    <w:tmpl w:val="5EA40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2458AE"/>
    <w:multiLevelType w:val="hybridMultilevel"/>
    <w:tmpl w:val="B9127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6D3547"/>
    <w:multiLevelType w:val="hybridMultilevel"/>
    <w:tmpl w:val="32ECF4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7C762A"/>
    <w:multiLevelType w:val="hybridMultilevel"/>
    <w:tmpl w:val="F9501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2C628F"/>
    <w:multiLevelType w:val="hybridMultilevel"/>
    <w:tmpl w:val="B1A6C8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6404C3"/>
    <w:multiLevelType w:val="hybridMultilevel"/>
    <w:tmpl w:val="979CC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82D50"/>
    <w:multiLevelType w:val="hybridMultilevel"/>
    <w:tmpl w:val="0A1AE14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FC33381"/>
    <w:multiLevelType w:val="hybridMultilevel"/>
    <w:tmpl w:val="34843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61"/>
  </w:num>
  <w:num w:numId="4">
    <w:abstractNumId w:val="56"/>
  </w:num>
  <w:num w:numId="5">
    <w:abstractNumId w:val="22"/>
  </w:num>
  <w:num w:numId="6">
    <w:abstractNumId w:val="17"/>
  </w:num>
  <w:num w:numId="7">
    <w:abstractNumId w:val="5"/>
  </w:num>
  <w:num w:numId="8">
    <w:abstractNumId w:val="27"/>
  </w:num>
  <w:num w:numId="9">
    <w:abstractNumId w:val="55"/>
  </w:num>
  <w:num w:numId="10">
    <w:abstractNumId w:val="44"/>
  </w:num>
  <w:num w:numId="11">
    <w:abstractNumId w:val="47"/>
  </w:num>
  <w:num w:numId="12">
    <w:abstractNumId w:val="19"/>
  </w:num>
  <w:num w:numId="13">
    <w:abstractNumId w:val="25"/>
  </w:num>
  <w:num w:numId="14">
    <w:abstractNumId w:val="39"/>
  </w:num>
  <w:num w:numId="15">
    <w:abstractNumId w:val="0"/>
  </w:num>
  <w:num w:numId="16">
    <w:abstractNumId w:val="52"/>
  </w:num>
  <w:num w:numId="17">
    <w:abstractNumId w:val="45"/>
  </w:num>
  <w:num w:numId="18">
    <w:abstractNumId w:val="20"/>
  </w:num>
  <w:num w:numId="19">
    <w:abstractNumId w:val="37"/>
  </w:num>
  <w:num w:numId="20">
    <w:abstractNumId w:val="8"/>
  </w:num>
  <w:num w:numId="21">
    <w:abstractNumId w:val="4"/>
  </w:num>
  <w:num w:numId="22">
    <w:abstractNumId w:val="18"/>
  </w:num>
  <w:num w:numId="23">
    <w:abstractNumId w:val="6"/>
  </w:num>
  <w:num w:numId="24">
    <w:abstractNumId w:val="43"/>
  </w:num>
  <w:num w:numId="25">
    <w:abstractNumId w:val="41"/>
  </w:num>
  <w:num w:numId="26">
    <w:abstractNumId w:val="2"/>
  </w:num>
  <w:num w:numId="27">
    <w:abstractNumId w:val="13"/>
  </w:num>
  <w:num w:numId="28">
    <w:abstractNumId w:val="59"/>
  </w:num>
  <w:num w:numId="29">
    <w:abstractNumId w:val="50"/>
  </w:num>
  <w:num w:numId="30">
    <w:abstractNumId w:val="33"/>
  </w:num>
  <w:num w:numId="31">
    <w:abstractNumId w:val="58"/>
  </w:num>
  <w:num w:numId="32">
    <w:abstractNumId w:val="57"/>
  </w:num>
  <w:num w:numId="33">
    <w:abstractNumId w:val="48"/>
  </w:num>
  <w:num w:numId="34">
    <w:abstractNumId w:val="36"/>
  </w:num>
  <w:num w:numId="35">
    <w:abstractNumId w:val="7"/>
  </w:num>
  <w:num w:numId="36">
    <w:abstractNumId w:val="21"/>
  </w:num>
  <w:num w:numId="37">
    <w:abstractNumId w:val="42"/>
  </w:num>
  <w:num w:numId="38">
    <w:abstractNumId w:val="30"/>
  </w:num>
  <w:num w:numId="39">
    <w:abstractNumId w:val="9"/>
  </w:num>
  <w:num w:numId="40">
    <w:abstractNumId w:val="40"/>
  </w:num>
  <w:num w:numId="41">
    <w:abstractNumId w:val="65"/>
  </w:num>
  <w:num w:numId="42">
    <w:abstractNumId w:val="53"/>
  </w:num>
  <w:num w:numId="43">
    <w:abstractNumId w:val="46"/>
  </w:num>
  <w:num w:numId="44">
    <w:abstractNumId w:val="28"/>
  </w:num>
  <w:num w:numId="45">
    <w:abstractNumId w:val="34"/>
  </w:num>
  <w:num w:numId="46">
    <w:abstractNumId w:val="54"/>
  </w:num>
  <w:num w:numId="47">
    <w:abstractNumId w:val="16"/>
  </w:num>
  <w:num w:numId="48">
    <w:abstractNumId w:val="14"/>
  </w:num>
  <w:num w:numId="49">
    <w:abstractNumId w:val="31"/>
  </w:num>
  <w:num w:numId="50">
    <w:abstractNumId w:val="63"/>
  </w:num>
  <w:num w:numId="51">
    <w:abstractNumId w:val="10"/>
  </w:num>
  <w:num w:numId="52">
    <w:abstractNumId w:val="62"/>
  </w:num>
  <w:num w:numId="53">
    <w:abstractNumId w:val="60"/>
  </w:num>
  <w:num w:numId="54">
    <w:abstractNumId w:val="49"/>
  </w:num>
  <w:num w:numId="55">
    <w:abstractNumId w:val="23"/>
  </w:num>
  <w:num w:numId="56">
    <w:abstractNumId w:val="51"/>
  </w:num>
  <w:num w:numId="57">
    <w:abstractNumId w:val="24"/>
  </w:num>
  <w:num w:numId="58">
    <w:abstractNumId w:val="32"/>
  </w:num>
  <w:num w:numId="59">
    <w:abstractNumId w:val="35"/>
  </w:num>
  <w:num w:numId="60">
    <w:abstractNumId w:val="26"/>
  </w:num>
  <w:num w:numId="61">
    <w:abstractNumId w:val="15"/>
  </w:num>
  <w:num w:numId="62">
    <w:abstractNumId w:val="64"/>
  </w:num>
  <w:num w:numId="63">
    <w:abstractNumId w:val="1"/>
  </w:num>
  <w:num w:numId="64">
    <w:abstractNumId w:val="3"/>
  </w:num>
  <w:num w:numId="65">
    <w:abstractNumId w:val="29"/>
  </w:num>
  <w:num w:numId="66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09"/>
    <w:rsid w:val="00010AD0"/>
    <w:rsid w:val="00034978"/>
    <w:rsid w:val="000645DC"/>
    <w:rsid w:val="000D0DDD"/>
    <w:rsid w:val="000E3429"/>
    <w:rsid w:val="000E55B4"/>
    <w:rsid w:val="000F2FA3"/>
    <w:rsid w:val="000F3C9E"/>
    <w:rsid w:val="000F64D1"/>
    <w:rsid w:val="0012302C"/>
    <w:rsid w:val="00127717"/>
    <w:rsid w:val="0018494C"/>
    <w:rsid w:val="00190E15"/>
    <w:rsid w:val="001919F8"/>
    <w:rsid w:val="0019587D"/>
    <w:rsid w:val="00223A9D"/>
    <w:rsid w:val="00294D7E"/>
    <w:rsid w:val="002A15B8"/>
    <w:rsid w:val="002A3AC7"/>
    <w:rsid w:val="002A54B0"/>
    <w:rsid w:val="002F6B66"/>
    <w:rsid w:val="00352554"/>
    <w:rsid w:val="003E295B"/>
    <w:rsid w:val="003F0B8D"/>
    <w:rsid w:val="00417CD5"/>
    <w:rsid w:val="004541DF"/>
    <w:rsid w:val="00470240"/>
    <w:rsid w:val="00476A22"/>
    <w:rsid w:val="00496ED8"/>
    <w:rsid w:val="0049783C"/>
    <w:rsid w:val="005163D9"/>
    <w:rsid w:val="00520541"/>
    <w:rsid w:val="0053767A"/>
    <w:rsid w:val="00546603"/>
    <w:rsid w:val="00553E92"/>
    <w:rsid w:val="00557CCE"/>
    <w:rsid w:val="00572661"/>
    <w:rsid w:val="00582A0C"/>
    <w:rsid w:val="005E47E9"/>
    <w:rsid w:val="006107D8"/>
    <w:rsid w:val="006333A4"/>
    <w:rsid w:val="00663D8D"/>
    <w:rsid w:val="006922AB"/>
    <w:rsid w:val="006D23BF"/>
    <w:rsid w:val="006F5F21"/>
    <w:rsid w:val="00700E4C"/>
    <w:rsid w:val="00716D56"/>
    <w:rsid w:val="00751D20"/>
    <w:rsid w:val="00780DAF"/>
    <w:rsid w:val="007B6686"/>
    <w:rsid w:val="007C7D46"/>
    <w:rsid w:val="007F2FAE"/>
    <w:rsid w:val="0080542A"/>
    <w:rsid w:val="00827A3E"/>
    <w:rsid w:val="008A305D"/>
    <w:rsid w:val="008B322D"/>
    <w:rsid w:val="008D1D59"/>
    <w:rsid w:val="0092501A"/>
    <w:rsid w:val="009369F1"/>
    <w:rsid w:val="00941C8B"/>
    <w:rsid w:val="00977F7C"/>
    <w:rsid w:val="00996B45"/>
    <w:rsid w:val="00A00983"/>
    <w:rsid w:val="00A73879"/>
    <w:rsid w:val="00AD448D"/>
    <w:rsid w:val="00B0048B"/>
    <w:rsid w:val="00B148ED"/>
    <w:rsid w:val="00B33F7D"/>
    <w:rsid w:val="00B522F6"/>
    <w:rsid w:val="00B55AE2"/>
    <w:rsid w:val="00B56334"/>
    <w:rsid w:val="00B57C88"/>
    <w:rsid w:val="00B7128B"/>
    <w:rsid w:val="00BA47C3"/>
    <w:rsid w:val="00BB0BF9"/>
    <w:rsid w:val="00BC1450"/>
    <w:rsid w:val="00C1411B"/>
    <w:rsid w:val="00C52DF1"/>
    <w:rsid w:val="00C93E77"/>
    <w:rsid w:val="00CA4154"/>
    <w:rsid w:val="00CC4743"/>
    <w:rsid w:val="00CF4E86"/>
    <w:rsid w:val="00D07E64"/>
    <w:rsid w:val="00D66C09"/>
    <w:rsid w:val="00DD3C82"/>
    <w:rsid w:val="00DD4D2D"/>
    <w:rsid w:val="00E23EAE"/>
    <w:rsid w:val="00E869B3"/>
    <w:rsid w:val="00E96FC8"/>
    <w:rsid w:val="00EA637A"/>
    <w:rsid w:val="00EB306D"/>
    <w:rsid w:val="00ED40B9"/>
    <w:rsid w:val="00EE6042"/>
    <w:rsid w:val="00EF47B7"/>
    <w:rsid w:val="00F03FBD"/>
    <w:rsid w:val="00F132D9"/>
    <w:rsid w:val="00F350DD"/>
    <w:rsid w:val="00F5697A"/>
    <w:rsid w:val="00F62C1D"/>
    <w:rsid w:val="00F64B70"/>
    <w:rsid w:val="00F85FEA"/>
    <w:rsid w:val="00FA0847"/>
    <w:rsid w:val="00FB1C2C"/>
    <w:rsid w:val="00FD5140"/>
    <w:rsid w:val="00FE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6C09"/>
    <w:pPr>
      <w:ind w:left="720"/>
      <w:contextualSpacing/>
    </w:pPr>
  </w:style>
  <w:style w:type="paragraph" w:customStyle="1" w:styleId="Padro">
    <w:name w:val="Padrão"/>
    <w:qFormat/>
    <w:rsid w:val="00557CCE"/>
    <w:pPr>
      <w:spacing w:after="0"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customStyle="1" w:styleId="Default">
    <w:name w:val="Default"/>
    <w:rsid w:val="00BB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E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7E9"/>
  </w:style>
  <w:style w:type="paragraph" w:styleId="Rodap">
    <w:name w:val="footer"/>
    <w:basedOn w:val="Normal"/>
    <w:link w:val="RodapChar"/>
    <w:uiPriority w:val="99"/>
    <w:unhideWhenUsed/>
    <w:rsid w:val="005E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7E9"/>
  </w:style>
  <w:style w:type="character" w:styleId="Forte">
    <w:name w:val="Strong"/>
    <w:qFormat/>
    <w:rsid w:val="00F350DD"/>
    <w:rPr>
      <w:b/>
      <w:bCs/>
    </w:rPr>
  </w:style>
  <w:style w:type="character" w:styleId="Hyperlink">
    <w:name w:val="Hyperlink"/>
    <w:rsid w:val="00F350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6C09"/>
    <w:pPr>
      <w:ind w:left="720"/>
      <w:contextualSpacing/>
    </w:pPr>
  </w:style>
  <w:style w:type="paragraph" w:customStyle="1" w:styleId="Padro">
    <w:name w:val="Padrão"/>
    <w:qFormat/>
    <w:rsid w:val="00557CCE"/>
    <w:pPr>
      <w:spacing w:after="0"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customStyle="1" w:styleId="Default">
    <w:name w:val="Default"/>
    <w:rsid w:val="00BB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E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7E9"/>
  </w:style>
  <w:style w:type="paragraph" w:styleId="Rodap">
    <w:name w:val="footer"/>
    <w:basedOn w:val="Normal"/>
    <w:link w:val="RodapChar"/>
    <w:uiPriority w:val="99"/>
    <w:unhideWhenUsed/>
    <w:rsid w:val="005E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7E9"/>
  </w:style>
  <w:style w:type="character" w:styleId="Forte">
    <w:name w:val="Strong"/>
    <w:qFormat/>
    <w:rsid w:val="00F350DD"/>
    <w:rPr>
      <w:b/>
      <w:bCs/>
    </w:rPr>
  </w:style>
  <w:style w:type="character" w:styleId="Hyperlink">
    <w:name w:val="Hyperlink"/>
    <w:rsid w:val="00F350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plad.secretaria@fu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7579</Words>
  <Characters>40931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138656</cp:lastModifiedBy>
  <cp:revision>2</cp:revision>
  <dcterms:created xsi:type="dcterms:W3CDTF">2018-08-13T18:19:00Z</dcterms:created>
  <dcterms:modified xsi:type="dcterms:W3CDTF">2018-08-13T18:19:00Z</dcterms:modified>
</cp:coreProperties>
</file>